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ayout w:type="fixed"/>
        <w:tblLook w:val="04A0" w:firstRow="1" w:lastRow="0" w:firstColumn="1" w:lastColumn="0" w:noHBand="0" w:noVBand="1"/>
      </w:tblPr>
      <w:tblGrid>
        <w:gridCol w:w="3440"/>
        <w:gridCol w:w="1583"/>
        <w:gridCol w:w="1583"/>
        <w:gridCol w:w="3459"/>
      </w:tblGrid>
      <w:tr w:rsidR="00834DAD" w:rsidTr="006B7272">
        <w:trPr>
          <w:trHeight w:val="1200"/>
        </w:trPr>
        <w:tc>
          <w:tcPr>
            <w:tcW w:w="3440" w:type="dxa"/>
          </w:tcPr>
          <w:p w:rsidR="00834DAD" w:rsidRDefault="00834DAD">
            <w:pPr>
              <w:tabs>
                <w:tab w:val="center" w:pos="4677"/>
                <w:tab w:val="right" w:pos="9355"/>
              </w:tabs>
              <w:autoSpaceDE w:val="0"/>
              <w:autoSpaceDN w:val="0"/>
              <w:adjustRightInd w:val="0"/>
              <w:rPr>
                <w:rFonts w:ascii="Times New Roman CYR" w:hAnsi="Times New Roman CYR" w:cs="Times New Roman CYR"/>
              </w:rPr>
            </w:pPr>
          </w:p>
        </w:tc>
        <w:tc>
          <w:tcPr>
            <w:tcW w:w="3166" w:type="dxa"/>
            <w:gridSpan w:val="2"/>
            <w:hideMark/>
          </w:tcPr>
          <w:p w:rsidR="00834DAD" w:rsidRDefault="00834DAD" w:rsidP="00903A4D">
            <w:pPr>
              <w:tabs>
                <w:tab w:val="center" w:pos="4677"/>
                <w:tab w:val="right" w:pos="9355"/>
              </w:tabs>
              <w:autoSpaceDE w:val="0"/>
              <w:autoSpaceDN w:val="0"/>
              <w:adjustRightInd w:val="0"/>
              <w:jc w:val="center"/>
              <w:rPr>
                <w:rFonts w:ascii="Times New Roman CYR" w:hAnsi="Times New Roman CYR" w:cs="Times New Roman CYR"/>
              </w:rPr>
            </w:pPr>
            <w:r>
              <w:rPr>
                <w:noProof/>
              </w:rPr>
              <w:drawing>
                <wp:inline distT="0" distB="0" distL="0" distR="0" wp14:anchorId="57AB4D20" wp14:editId="61BAA7FA">
                  <wp:extent cx="704850" cy="933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r w:rsidR="00903A4D">
              <w:rPr>
                <w:rFonts w:ascii="Times New Roman CYR" w:hAnsi="Times New Roman CYR" w:cs="Times New Roman CYR"/>
              </w:rPr>
              <w:t xml:space="preserve">                 </w:t>
            </w:r>
          </w:p>
        </w:tc>
        <w:tc>
          <w:tcPr>
            <w:tcW w:w="3459" w:type="dxa"/>
            <w:vAlign w:val="bottom"/>
          </w:tcPr>
          <w:p w:rsidR="00834DAD" w:rsidRDefault="00834DAD">
            <w:pPr>
              <w:tabs>
                <w:tab w:val="center" w:pos="4677"/>
                <w:tab w:val="right" w:pos="9355"/>
              </w:tabs>
              <w:autoSpaceDE w:val="0"/>
              <w:autoSpaceDN w:val="0"/>
              <w:adjustRightInd w:val="0"/>
              <w:rPr>
                <w:rFonts w:ascii="Times New Roman CYR" w:hAnsi="Times New Roman CYR" w:cs="Times New Roman CYR"/>
              </w:rPr>
            </w:pPr>
          </w:p>
          <w:p w:rsidR="00834DAD" w:rsidRDefault="00834DAD">
            <w:pPr>
              <w:tabs>
                <w:tab w:val="center" w:pos="4677"/>
                <w:tab w:val="right" w:pos="9355"/>
              </w:tabs>
              <w:autoSpaceDE w:val="0"/>
              <w:autoSpaceDN w:val="0"/>
              <w:adjustRightInd w:val="0"/>
              <w:rPr>
                <w:rFonts w:ascii="Times New Roman CYR" w:hAnsi="Times New Roman CYR" w:cs="Times New Roman CYR"/>
              </w:rPr>
            </w:pPr>
          </w:p>
          <w:p w:rsidR="00834DAD" w:rsidRDefault="00834DAD">
            <w:pPr>
              <w:tabs>
                <w:tab w:val="center" w:pos="4677"/>
                <w:tab w:val="right" w:pos="9355"/>
              </w:tabs>
              <w:autoSpaceDE w:val="0"/>
              <w:autoSpaceDN w:val="0"/>
              <w:adjustRightInd w:val="0"/>
              <w:rPr>
                <w:rFonts w:ascii="Times New Roman CYR" w:hAnsi="Times New Roman CYR" w:cs="Times New Roman CYR"/>
              </w:rPr>
            </w:pPr>
          </w:p>
        </w:tc>
      </w:tr>
      <w:tr w:rsidR="00834DAD" w:rsidTr="006B7272">
        <w:trPr>
          <w:trHeight w:val="940"/>
        </w:trPr>
        <w:tc>
          <w:tcPr>
            <w:tcW w:w="10065" w:type="dxa"/>
            <w:gridSpan w:val="4"/>
            <w:vAlign w:val="center"/>
          </w:tcPr>
          <w:p w:rsidR="00834DAD" w:rsidRDefault="00834DAD">
            <w:pPr>
              <w:keepNext/>
              <w:autoSpaceDE w:val="0"/>
              <w:autoSpaceDN w:val="0"/>
              <w:adjustRightInd w:val="0"/>
              <w:jc w:val="center"/>
              <w:rPr>
                <w:rFonts w:ascii="Times New Roman CYR" w:hAnsi="Times New Roman CYR" w:cs="Times New Roman CYR"/>
                <w:b/>
                <w:bCs/>
                <w:sz w:val="22"/>
                <w:szCs w:val="22"/>
              </w:rPr>
            </w:pPr>
          </w:p>
          <w:p w:rsidR="00834DAD" w:rsidRDefault="00834DAD">
            <w:pPr>
              <w:keepNext/>
              <w:tabs>
                <w:tab w:val="left" w:pos="834"/>
                <w:tab w:val="left" w:pos="8976"/>
                <w:tab w:val="left" w:pos="9243"/>
              </w:tabs>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МЕСТНАЯ АДМИНИСТРАЦИЯ МАЙСКОГО МУНИЦИПАЛЬНОГО РАЙОНА</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КАБАРДИНО-БАЛКАРСКОЙ РЕСПУБЛИКИ</w:t>
            </w:r>
          </w:p>
          <w:p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ПОСТАНОВЛЕНИЕ</w:t>
            </w:r>
          </w:p>
          <w:p w:rsidR="00834DAD" w:rsidRDefault="00834DAD">
            <w:pPr>
              <w:keepNext/>
              <w:autoSpaceDE w:val="0"/>
              <w:autoSpaceDN w:val="0"/>
              <w:adjustRightInd w:val="0"/>
              <w:jc w:val="center"/>
              <w:rPr>
                <w:rFonts w:ascii="Arial CYR" w:hAnsi="Arial CYR" w:cs="Arial CYR"/>
                <w:b/>
                <w:bCs/>
                <w:i/>
                <w:iCs/>
                <w:sz w:val="19"/>
                <w:szCs w:val="19"/>
              </w:rPr>
            </w:pP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КЪЭБЭРДЕЙ-БАЛЪКЪЭР РЕСПУБЛИКЭМ</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ЩЫЩ МАЙ МУНИЦИПАЛЬНЭ РАЙОНЫМ И ЩIЫПIЭ АДМИНИСТРАЦЭ</w:t>
            </w:r>
          </w:p>
          <w:p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УНАФЭ</w:t>
            </w:r>
          </w:p>
          <w:p w:rsidR="00834DAD" w:rsidRDefault="00834DAD">
            <w:pPr>
              <w:keepNext/>
              <w:autoSpaceDE w:val="0"/>
              <w:autoSpaceDN w:val="0"/>
              <w:adjustRightInd w:val="0"/>
              <w:jc w:val="center"/>
              <w:rPr>
                <w:rFonts w:ascii="Times New Roman CYR" w:hAnsi="Times New Roman CYR" w:cs="Times New Roman CYR"/>
                <w:b/>
                <w:bCs/>
                <w:sz w:val="19"/>
                <w:szCs w:val="19"/>
              </w:rPr>
            </w:pP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КЪАБАРТЫ-МАЛКЪАР РЕСПУБЛИКАНЫ </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МАЙ МУНИЦИПАЛЬНА РАЙОНУНУ ЖЕР-ЖЕРЛИ АДМИНИСТРАЦИЯСЫ </w:t>
            </w:r>
          </w:p>
          <w:p w:rsidR="00834DAD" w:rsidRDefault="00834DAD">
            <w:pPr>
              <w:autoSpaceDE w:val="0"/>
              <w:autoSpaceDN w:val="0"/>
              <w:adjustRightInd w:val="0"/>
              <w:jc w:val="center"/>
              <w:rPr>
                <w:rFonts w:ascii="Times New Roman CYR" w:hAnsi="Times New Roman CYR" w:cs="Times New Roman CYR"/>
                <w:sz w:val="19"/>
                <w:szCs w:val="19"/>
              </w:rPr>
            </w:pPr>
            <w:r>
              <w:rPr>
                <w:rFonts w:ascii="Times New Roman CYR" w:hAnsi="Times New Roman CYR" w:cs="Times New Roman CYR"/>
                <w:b/>
                <w:bCs/>
                <w:sz w:val="19"/>
                <w:szCs w:val="19"/>
              </w:rPr>
              <w:t>БЕГИМИ</w:t>
            </w:r>
          </w:p>
          <w:p w:rsidR="00834DAD" w:rsidRDefault="00834DAD">
            <w:pPr>
              <w:keepNext/>
              <w:autoSpaceDE w:val="0"/>
              <w:autoSpaceDN w:val="0"/>
              <w:adjustRightInd w:val="0"/>
              <w:jc w:val="center"/>
              <w:rPr>
                <w:rFonts w:ascii="Times New Roman CYR" w:hAnsi="Times New Roman CYR" w:cs="Times New Roman CYR"/>
                <w:b/>
                <w:bCs/>
              </w:rPr>
            </w:pPr>
          </w:p>
        </w:tc>
      </w:tr>
      <w:tr w:rsidR="00834DAD" w:rsidTr="006B7272">
        <w:trPr>
          <w:trHeight w:val="685"/>
        </w:trPr>
        <w:tc>
          <w:tcPr>
            <w:tcW w:w="5023" w:type="dxa"/>
            <w:gridSpan w:val="2"/>
            <w:hideMark/>
          </w:tcPr>
          <w:p w:rsidR="00834DAD" w:rsidRDefault="00834DAD" w:rsidP="00494C8E">
            <w:pPr>
              <w:autoSpaceDE w:val="0"/>
              <w:autoSpaceDN w:val="0"/>
              <w:adjustRightInd w:val="0"/>
              <w:ind w:firstLine="459"/>
              <w:rPr>
                <w:rFonts w:ascii="Times New Roman CYR" w:hAnsi="Times New Roman CYR" w:cs="Times New Roman CYR"/>
                <w:b/>
                <w:bCs/>
                <w:sz w:val="24"/>
                <w:szCs w:val="24"/>
              </w:rPr>
            </w:pPr>
            <w:r w:rsidRPr="00494C8E">
              <w:rPr>
                <w:rFonts w:ascii="Times New Roman CYR" w:hAnsi="Times New Roman CYR" w:cs="Times New Roman CYR"/>
                <w:b/>
                <w:bCs/>
                <w:sz w:val="28"/>
                <w:szCs w:val="24"/>
              </w:rPr>
              <w:t>_____</w:t>
            </w:r>
            <w:r w:rsidR="00494C8E" w:rsidRPr="00494C8E">
              <w:rPr>
                <w:rFonts w:ascii="Times New Roman CYR" w:hAnsi="Times New Roman CYR" w:cs="Times New Roman CYR"/>
                <w:b/>
                <w:bCs/>
                <w:sz w:val="28"/>
                <w:szCs w:val="24"/>
              </w:rPr>
              <w:t>16.10.2023</w:t>
            </w:r>
            <w:r w:rsidRPr="00494C8E">
              <w:rPr>
                <w:rFonts w:ascii="Times New Roman CYR" w:hAnsi="Times New Roman CYR" w:cs="Times New Roman CYR"/>
                <w:b/>
                <w:bCs/>
                <w:sz w:val="28"/>
                <w:szCs w:val="24"/>
              </w:rPr>
              <w:t>____</w:t>
            </w:r>
          </w:p>
        </w:tc>
        <w:tc>
          <w:tcPr>
            <w:tcW w:w="5042" w:type="dxa"/>
            <w:gridSpan w:val="2"/>
            <w:hideMark/>
          </w:tcPr>
          <w:p w:rsidR="00834DAD" w:rsidRPr="00494C8E" w:rsidRDefault="00834DAD" w:rsidP="00494C8E">
            <w:pPr>
              <w:autoSpaceDE w:val="0"/>
              <w:autoSpaceDN w:val="0"/>
              <w:adjustRightInd w:val="0"/>
              <w:jc w:val="right"/>
              <w:rPr>
                <w:rFonts w:ascii="Times New Roman CYR" w:hAnsi="Times New Roman CYR" w:cs="Times New Roman CYR"/>
                <w:b/>
                <w:sz w:val="24"/>
                <w:szCs w:val="24"/>
              </w:rPr>
            </w:pPr>
            <w:r w:rsidRPr="00494C8E">
              <w:rPr>
                <w:rFonts w:ascii="Times New Roman CYR" w:hAnsi="Times New Roman CYR" w:cs="Times New Roman CYR"/>
                <w:b/>
                <w:sz w:val="28"/>
                <w:szCs w:val="24"/>
              </w:rPr>
              <w:t>№ ____</w:t>
            </w:r>
            <w:r w:rsidR="00494C8E" w:rsidRPr="00494C8E">
              <w:rPr>
                <w:rFonts w:ascii="Times New Roman CYR" w:hAnsi="Times New Roman CYR" w:cs="Times New Roman CYR"/>
                <w:b/>
                <w:sz w:val="28"/>
                <w:szCs w:val="24"/>
              </w:rPr>
              <w:t>_603</w:t>
            </w:r>
            <w:r w:rsidRPr="00494C8E">
              <w:rPr>
                <w:rFonts w:ascii="Times New Roman CYR" w:hAnsi="Times New Roman CYR" w:cs="Times New Roman CYR"/>
                <w:b/>
                <w:sz w:val="28"/>
                <w:szCs w:val="24"/>
              </w:rPr>
              <w:t>____</w:t>
            </w:r>
          </w:p>
        </w:tc>
      </w:tr>
      <w:tr w:rsidR="00834DAD" w:rsidTr="006B7272">
        <w:trPr>
          <w:trHeight w:val="425"/>
        </w:trPr>
        <w:tc>
          <w:tcPr>
            <w:tcW w:w="10065" w:type="dxa"/>
            <w:gridSpan w:val="4"/>
            <w:hideMark/>
          </w:tcPr>
          <w:p w:rsidR="00834DAD" w:rsidRDefault="00834DAD">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г. Майский</w:t>
            </w:r>
          </w:p>
        </w:tc>
      </w:tr>
    </w:tbl>
    <w:p w:rsidR="00834DAD" w:rsidRDefault="00834DAD" w:rsidP="00834DAD">
      <w:pPr>
        <w:autoSpaceDE w:val="0"/>
        <w:autoSpaceDN w:val="0"/>
        <w:adjustRightInd w:val="0"/>
        <w:jc w:val="center"/>
        <w:rPr>
          <w:sz w:val="28"/>
          <w:szCs w:val="28"/>
        </w:rPr>
      </w:pPr>
    </w:p>
    <w:p w:rsidR="00862645" w:rsidRPr="00564AF1" w:rsidRDefault="00862645" w:rsidP="00862645">
      <w:pPr>
        <w:tabs>
          <w:tab w:val="left" w:pos="709"/>
        </w:tabs>
        <w:autoSpaceDE w:val="0"/>
        <w:autoSpaceDN w:val="0"/>
        <w:adjustRightInd w:val="0"/>
        <w:jc w:val="center"/>
        <w:rPr>
          <w:sz w:val="28"/>
          <w:szCs w:val="28"/>
        </w:rPr>
      </w:pPr>
    </w:p>
    <w:p w:rsidR="00564AF1" w:rsidRDefault="00564AF1" w:rsidP="00564AF1">
      <w:pPr>
        <w:autoSpaceDE w:val="0"/>
        <w:autoSpaceDN w:val="0"/>
        <w:adjustRightInd w:val="0"/>
        <w:jc w:val="center"/>
        <w:rPr>
          <w:b/>
          <w:sz w:val="28"/>
          <w:szCs w:val="28"/>
        </w:rPr>
      </w:pPr>
      <w:r w:rsidRPr="00564AF1">
        <w:rPr>
          <w:b/>
          <w:sz w:val="28"/>
          <w:szCs w:val="28"/>
        </w:rPr>
        <w:t>О внесении изменений в Положение об оплате труда работников муниципальных образовательных учреждений Майского муниципального района</w:t>
      </w:r>
    </w:p>
    <w:p w:rsidR="00564AF1" w:rsidRDefault="00564AF1" w:rsidP="00564AF1">
      <w:pPr>
        <w:autoSpaceDE w:val="0"/>
        <w:autoSpaceDN w:val="0"/>
        <w:adjustRightInd w:val="0"/>
        <w:jc w:val="center"/>
        <w:rPr>
          <w:b/>
          <w:sz w:val="28"/>
          <w:szCs w:val="28"/>
        </w:rPr>
      </w:pPr>
    </w:p>
    <w:p w:rsidR="00862645" w:rsidRPr="00564AF1" w:rsidRDefault="00862645" w:rsidP="00564AF1">
      <w:pPr>
        <w:autoSpaceDE w:val="0"/>
        <w:autoSpaceDN w:val="0"/>
        <w:adjustRightInd w:val="0"/>
        <w:jc w:val="center"/>
        <w:rPr>
          <w:b/>
          <w:sz w:val="28"/>
          <w:szCs w:val="28"/>
        </w:rPr>
      </w:pPr>
    </w:p>
    <w:p w:rsidR="00564AF1" w:rsidRDefault="00564AF1" w:rsidP="00862645">
      <w:pPr>
        <w:autoSpaceDE w:val="0"/>
        <w:autoSpaceDN w:val="0"/>
        <w:adjustRightInd w:val="0"/>
        <w:ind w:firstLine="709"/>
        <w:jc w:val="both"/>
        <w:rPr>
          <w:b/>
          <w:sz w:val="28"/>
          <w:szCs w:val="28"/>
        </w:rPr>
      </w:pPr>
      <w:r>
        <w:rPr>
          <w:sz w:val="28"/>
          <w:szCs w:val="28"/>
        </w:rPr>
        <w:t xml:space="preserve">В </w:t>
      </w:r>
      <w:r w:rsidR="00862645">
        <w:rPr>
          <w:sz w:val="28"/>
          <w:szCs w:val="28"/>
        </w:rPr>
        <w:t>соответствии с п</w:t>
      </w:r>
      <w:r>
        <w:rPr>
          <w:sz w:val="28"/>
          <w:szCs w:val="28"/>
        </w:rPr>
        <w:t>остановлением Правительства</w:t>
      </w:r>
      <w:r w:rsidRPr="00564AF1">
        <w:rPr>
          <w:sz w:val="28"/>
          <w:szCs w:val="28"/>
        </w:rPr>
        <w:t xml:space="preserve"> Кабардино-Балкарской Республики</w:t>
      </w:r>
      <w:r>
        <w:rPr>
          <w:sz w:val="28"/>
          <w:szCs w:val="28"/>
        </w:rPr>
        <w:t xml:space="preserve"> от 2 октября 2023 г. № 211-ПП «О внесении изменений в Положение об оплате труда работников государственных образовательных организаций</w:t>
      </w:r>
      <w:r w:rsidRPr="00564AF1">
        <w:rPr>
          <w:sz w:val="28"/>
          <w:szCs w:val="28"/>
        </w:rPr>
        <w:t xml:space="preserve"> Кабардино-Балкарской Республики</w:t>
      </w:r>
      <w:r>
        <w:rPr>
          <w:sz w:val="28"/>
          <w:szCs w:val="28"/>
        </w:rPr>
        <w:t>»</w:t>
      </w:r>
      <w:r w:rsidR="00C61FE5">
        <w:rPr>
          <w:sz w:val="28"/>
          <w:szCs w:val="28"/>
        </w:rPr>
        <w:t xml:space="preserve"> местная администрация Майского муниципального района </w:t>
      </w:r>
      <w:r w:rsidRPr="00C61FE5">
        <w:rPr>
          <w:b/>
          <w:sz w:val="28"/>
          <w:szCs w:val="28"/>
        </w:rPr>
        <w:t>постановляет:</w:t>
      </w:r>
    </w:p>
    <w:p w:rsidR="00564AF1" w:rsidRPr="00B22CE4" w:rsidRDefault="00564AF1" w:rsidP="00862645">
      <w:pPr>
        <w:autoSpaceDE w:val="0"/>
        <w:autoSpaceDN w:val="0"/>
        <w:adjustRightInd w:val="0"/>
        <w:ind w:firstLine="709"/>
        <w:jc w:val="both"/>
        <w:rPr>
          <w:color w:val="000000" w:themeColor="text1"/>
          <w:sz w:val="28"/>
          <w:szCs w:val="28"/>
        </w:rPr>
      </w:pPr>
      <w:r w:rsidRPr="00B22CE4">
        <w:rPr>
          <w:color w:val="000000" w:themeColor="text1"/>
          <w:sz w:val="28"/>
          <w:szCs w:val="28"/>
        </w:rPr>
        <w:t xml:space="preserve">1. Утвердить прилагаемые </w:t>
      </w:r>
      <w:hyperlink r:id="rId8" w:anchor="Par31" w:history="1">
        <w:r w:rsidRPr="00B22CE4">
          <w:rPr>
            <w:rStyle w:val="a5"/>
            <w:color w:val="000000" w:themeColor="text1"/>
            <w:sz w:val="28"/>
            <w:szCs w:val="28"/>
            <w:u w:val="none"/>
          </w:rPr>
          <w:t>изменения</w:t>
        </w:r>
      </w:hyperlink>
      <w:r w:rsidRPr="00B22CE4">
        <w:rPr>
          <w:color w:val="000000" w:themeColor="text1"/>
          <w:sz w:val="28"/>
          <w:szCs w:val="28"/>
        </w:rPr>
        <w:t xml:space="preserve">, которые вносятся в </w:t>
      </w:r>
      <w:hyperlink r:id="rId9" w:history="1">
        <w:r w:rsidRPr="00B22CE4">
          <w:rPr>
            <w:rStyle w:val="a5"/>
            <w:color w:val="000000" w:themeColor="text1"/>
            <w:sz w:val="28"/>
            <w:szCs w:val="28"/>
            <w:u w:val="none"/>
          </w:rPr>
          <w:t>Положение</w:t>
        </w:r>
      </w:hyperlink>
      <w:r w:rsidRPr="00B22CE4">
        <w:rPr>
          <w:color w:val="000000" w:themeColor="text1"/>
          <w:sz w:val="28"/>
          <w:szCs w:val="28"/>
        </w:rPr>
        <w:t xml:space="preserve"> об оплате труда работников </w:t>
      </w:r>
      <w:r w:rsidR="00C61FE5" w:rsidRPr="00B22CE4">
        <w:rPr>
          <w:color w:val="000000" w:themeColor="text1"/>
          <w:sz w:val="28"/>
          <w:szCs w:val="28"/>
        </w:rPr>
        <w:t>муниципальных</w:t>
      </w:r>
      <w:r w:rsidRPr="00B22CE4">
        <w:rPr>
          <w:color w:val="000000" w:themeColor="text1"/>
          <w:sz w:val="28"/>
          <w:szCs w:val="28"/>
        </w:rPr>
        <w:t xml:space="preserve"> образовательных </w:t>
      </w:r>
      <w:r w:rsidR="00C61FE5" w:rsidRPr="00B22CE4">
        <w:rPr>
          <w:color w:val="000000" w:themeColor="text1"/>
          <w:sz w:val="28"/>
          <w:szCs w:val="28"/>
        </w:rPr>
        <w:t xml:space="preserve">учреждений Майского муниципального района, </w:t>
      </w:r>
      <w:r w:rsidRPr="00B22CE4">
        <w:rPr>
          <w:color w:val="000000" w:themeColor="text1"/>
          <w:sz w:val="28"/>
          <w:szCs w:val="28"/>
        </w:rPr>
        <w:t xml:space="preserve">утвержденное постановлением </w:t>
      </w:r>
      <w:r w:rsidR="00C61FE5" w:rsidRPr="00B22CE4">
        <w:rPr>
          <w:color w:val="000000" w:themeColor="text1"/>
          <w:sz w:val="28"/>
          <w:szCs w:val="28"/>
        </w:rPr>
        <w:t>местной администрации Майского муниципального района от 31</w:t>
      </w:r>
      <w:r w:rsidRPr="00B22CE4">
        <w:rPr>
          <w:color w:val="000000" w:themeColor="text1"/>
          <w:sz w:val="28"/>
          <w:szCs w:val="28"/>
        </w:rPr>
        <w:t xml:space="preserve"> октября 2022 г.</w:t>
      </w:r>
      <w:r w:rsidR="00C31C2E">
        <w:rPr>
          <w:color w:val="000000" w:themeColor="text1"/>
          <w:sz w:val="28"/>
          <w:szCs w:val="28"/>
        </w:rPr>
        <w:t xml:space="preserve">       </w:t>
      </w:r>
      <w:r w:rsidRPr="00B22CE4">
        <w:rPr>
          <w:color w:val="000000" w:themeColor="text1"/>
          <w:sz w:val="28"/>
          <w:szCs w:val="28"/>
        </w:rPr>
        <w:t xml:space="preserve"> </w:t>
      </w:r>
      <w:r w:rsidR="00C61FE5" w:rsidRPr="00B22CE4">
        <w:rPr>
          <w:color w:val="000000" w:themeColor="text1"/>
          <w:sz w:val="28"/>
          <w:szCs w:val="28"/>
        </w:rPr>
        <w:t>№</w:t>
      </w:r>
      <w:r w:rsidRPr="00B22CE4">
        <w:rPr>
          <w:color w:val="000000" w:themeColor="text1"/>
          <w:sz w:val="28"/>
          <w:szCs w:val="28"/>
        </w:rPr>
        <w:t xml:space="preserve"> </w:t>
      </w:r>
      <w:r w:rsidR="00C61FE5" w:rsidRPr="00B22CE4">
        <w:rPr>
          <w:color w:val="000000" w:themeColor="text1"/>
          <w:sz w:val="28"/>
          <w:szCs w:val="28"/>
        </w:rPr>
        <w:t>587</w:t>
      </w:r>
      <w:r w:rsidR="00C31C2E">
        <w:rPr>
          <w:color w:val="000000" w:themeColor="text1"/>
          <w:sz w:val="28"/>
          <w:szCs w:val="28"/>
        </w:rPr>
        <w:t xml:space="preserve"> </w:t>
      </w:r>
      <w:r w:rsidR="00C61FE5" w:rsidRPr="00B22CE4">
        <w:rPr>
          <w:color w:val="000000" w:themeColor="text1"/>
          <w:sz w:val="28"/>
          <w:szCs w:val="28"/>
        </w:rPr>
        <w:t>«</w:t>
      </w:r>
      <w:r w:rsidRPr="00B22CE4">
        <w:rPr>
          <w:color w:val="000000" w:themeColor="text1"/>
          <w:sz w:val="28"/>
          <w:szCs w:val="28"/>
        </w:rPr>
        <w:t xml:space="preserve">Об утверждении Положения об оплате труда работников </w:t>
      </w:r>
      <w:r w:rsidR="00C61FE5" w:rsidRPr="00B22CE4">
        <w:rPr>
          <w:color w:val="000000" w:themeColor="text1"/>
          <w:sz w:val="28"/>
          <w:szCs w:val="28"/>
        </w:rPr>
        <w:t>муниципальных</w:t>
      </w:r>
      <w:r w:rsidRPr="00B22CE4">
        <w:rPr>
          <w:color w:val="000000" w:themeColor="text1"/>
          <w:sz w:val="28"/>
          <w:szCs w:val="28"/>
        </w:rPr>
        <w:t xml:space="preserve"> образовательных </w:t>
      </w:r>
      <w:r w:rsidR="00C61FE5" w:rsidRPr="00B22CE4">
        <w:rPr>
          <w:color w:val="000000" w:themeColor="text1"/>
          <w:sz w:val="28"/>
          <w:szCs w:val="28"/>
        </w:rPr>
        <w:t>учреждений Майского муниципального района»</w:t>
      </w:r>
      <w:r w:rsidRPr="00B22CE4">
        <w:rPr>
          <w:color w:val="000000" w:themeColor="text1"/>
          <w:sz w:val="28"/>
          <w:szCs w:val="28"/>
        </w:rPr>
        <w:t>.</w:t>
      </w:r>
    </w:p>
    <w:p w:rsidR="00564AF1" w:rsidRPr="00B22CE4" w:rsidRDefault="00564AF1" w:rsidP="00862645">
      <w:pPr>
        <w:autoSpaceDE w:val="0"/>
        <w:autoSpaceDN w:val="0"/>
        <w:adjustRightInd w:val="0"/>
        <w:ind w:firstLine="709"/>
        <w:jc w:val="both"/>
        <w:rPr>
          <w:color w:val="000000" w:themeColor="text1"/>
          <w:sz w:val="28"/>
          <w:szCs w:val="28"/>
        </w:rPr>
      </w:pPr>
      <w:r w:rsidRPr="00B22CE4">
        <w:rPr>
          <w:color w:val="000000" w:themeColor="text1"/>
          <w:sz w:val="28"/>
          <w:szCs w:val="28"/>
        </w:rPr>
        <w:t>2. Установить, что:</w:t>
      </w:r>
    </w:p>
    <w:bookmarkStart w:id="0" w:name="Par12"/>
    <w:bookmarkEnd w:id="0"/>
    <w:p w:rsidR="00C61FE5" w:rsidRPr="00B22CE4" w:rsidRDefault="00564AF1" w:rsidP="00862645">
      <w:pPr>
        <w:autoSpaceDE w:val="0"/>
        <w:autoSpaceDN w:val="0"/>
        <w:adjustRightInd w:val="0"/>
        <w:ind w:firstLine="709"/>
        <w:jc w:val="both"/>
        <w:rPr>
          <w:color w:val="000000" w:themeColor="text1"/>
          <w:sz w:val="28"/>
          <w:szCs w:val="28"/>
        </w:rPr>
      </w:pPr>
      <w:r w:rsidRPr="00B22CE4">
        <w:rPr>
          <w:color w:val="000000" w:themeColor="text1"/>
          <w:sz w:val="28"/>
          <w:szCs w:val="28"/>
        </w:rPr>
        <w:fldChar w:fldCharType="begin"/>
      </w:r>
      <w:r w:rsidRPr="00B22CE4">
        <w:rPr>
          <w:color w:val="000000" w:themeColor="text1"/>
          <w:sz w:val="28"/>
          <w:szCs w:val="28"/>
        </w:rPr>
        <w:instrText xml:space="preserve"> HYPERLINK "file:///C:\\Users\\Tanya_P\\Desktop\\Документ%20Microsoft%20Word.docx" \l "Par57" </w:instrText>
      </w:r>
      <w:r w:rsidRPr="00B22CE4">
        <w:rPr>
          <w:color w:val="000000" w:themeColor="text1"/>
          <w:sz w:val="28"/>
          <w:szCs w:val="28"/>
        </w:rPr>
        <w:fldChar w:fldCharType="separate"/>
      </w:r>
      <w:r w:rsidRPr="00B22CE4">
        <w:rPr>
          <w:rStyle w:val="a5"/>
          <w:color w:val="000000" w:themeColor="text1"/>
          <w:sz w:val="28"/>
          <w:szCs w:val="28"/>
          <w:u w:val="none"/>
        </w:rPr>
        <w:t>пункты 4</w:t>
      </w:r>
      <w:r w:rsidRPr="00B22CE4">
        <w:rPr>
          <w:color w:val="000000" w:themeColor="text1"/>
          <w:sz w:val="28"/>
          <w:szCs w:val="28"/>
        </w:rPr>
        <w:fldChar w:fldCharType="end"/>
      </w:r>
      <w:r w:rsidRPr="00B22CE4">
        <w:rPr>
          <w:color w:val="000000" w:themeColor="text1"/>
          <w:sz w:val="28"/>
          <w:szCs w:val="28"/>
        </w:rPr>
        <w:t xml:space="preserve"> - </w:t>
      </w:r>
      <w:hyperlink r:id="rId10" w:anchor="Par64" w:history="1">
        <w:r w:rsidRPr="00B22CE4">
          <w:rPr>
            <w:rStyle w:val="a5"/>
            <w:color w:val="000000" w:themeColor="text1"/>
            <w:sz w:val="28"/>
            <w:szCs w:val="28"/>
            <w:u w:val="none"/>
          </w:rPr>
          <w:t>6</w:t>
        </w:r>
      </w:hyperlink>
      <w:r w:rsidRPr="00B22CE4">
        <w:rPr>
          <w:color w:val="000000" w:themeColor="text1"/>
          <w:sz w:val="28"/>
          <w:szCs w:val="28"/>
        </w:rPr>
        <w:t xml:space="preserve"> изменений, утвержденных настоящим постановлением, распространяются на правоотношения, возникшие со дня вступления в силу </w:t>
      </w:r>
      <w:hyperlink r:id="rId11" w:history="1">
        <w:r w:rsidRPr="00B22CE4">
          <w:rPr>
            <w:rStyle w:val="a5"/>
            <w:color w:val="000000" w:themeColor="text1"/>
            <w:sz w:val="28"/>
            <w:szCs w:val="28"/>
            <w:u w:val="none"/>
          </w:rPr>
          <w:t>постановления</w:t>
        </w:r>
      </w:hyperlink>
      <w:r w:rsidRPr="00B22CE4">
        <w:rPr>
          <w:color w:val="000000" w:themeColor="text1"/>
          <w:sz w:val="28"/>
          <w:szCs w:val="28"/>
        </w:rPr>
        <w:t xml:space="preserve"> </w:t>
      </w:r>
      <w:r w:rsidR="00C61FE5" w:rsidRPr="00B22CE4">
        <w:rPr>
          <w:color w:val="000000" w:themeColor="text1"/>
          <w:sz w:val="28"/>
          <w:szCs w:val="28"/>
        </w:rPr>
        <w:t>местной администрации Майского муниципального района от 31</w:t>
      </w:r>
      <w:r w:rsidRPr="00B22CE4">
        <w:rPr>
          <w:color w:val="000000" w:themeColor="text1"/>
          <w:sz w:val="28"/>
          <w:szCs w:val="28"/>
        </w:rPr>
        <w:t xml:space="preserve"> октября 2022 г. </w:t>
      </w:r>
      <w:r w:rsidR="00C61FE5" w:rsidRPr="00B22CE4">
        <w:rPr>
          <w:color w:val="000000" w:themeColor="text1"/>
          <w:sz w:val="28"/>
          <w:szCs w:val="28"/>
        </w:rPr>
        <w:t>№</w:t>
      </w:r>
      <w:r w:rsidRPr="00B22CE4">
        <w:rPr>
          <w:color w:val="000000" w:themeColor="text1"/>
          <w:sz w:val="28"/>
          <w:szCs w:val="28"/>
        </w:rPr>
        <w:t xml:space="preserve"> </w:t>
      </w:r>
      <w:r w:rsidR="00C61FE5" w:rsidRPr="00B22CE4">
        <w:rPr>
          <w:color w:val="000000" w:themeColor="text1"/>
          <w:sz w:val="28"/>
          <w:szCs w:val="28"/>
        </w:rPr>
        <w:t>587</w:t>
      </w:r>
      <w:r w:rsidRPr="00B22CE4">
        <w:rPr>
          <w:color w:val="000000" w:themeColor="text1"/>
          <w:sz w:val="28"/>
          <w:szCs w:val="28"/>
        </w:rPr>
        <w:t xml:space="preserve"> </w:t>
      </w:r>
      <w:bookmarkStart w:id="1" w:name="Par13"/>
      <w:bookmarkEnd w:id="1"/>
      <w:r w:rsidR="00C61FE5" w:rsidRPr="00B22CE4">
        <w:rPr>
          <w:color w:val="000000" w:themeColor="text1"/>
          <w:sz w:val="28"/>
          <w:szCs w:val="28"/>
        </w:rPr>
        <w:t>«Об утверждении Положения об оплате труда работников муниципальных образовательных учреждений Майского муниципального района»;</w:t>
      </w:r>
    </w:p>
    <w:p w:rsidR="00564AF1" w:rsidRPr="00B22CE4" w:rsidRDefault="008F0FF8" w:rsidP="00862645">
      <w:pPr>
        <w:autoSpaceDE w:val="0"/>
        <w:autoSpaceDN w:val="0"/>
        <w:adjustRightInd w:val="0"/>
        <w:ind w:firstLine="709"/>
        <w:jc w:val="both"/>
        <w:rPr>
          <w:color w:val="000000" w:themeColor="text1"/>
          <w:sz w:val="28"/>
          <w:szCs w:val="28"/>
        </w:rPr>
      </w:pPr>
      <w:hyperlink r:id="rId12" w:anchor="Par46" w:history="1">
        <w:r w:rsidR="00564AF1" w:rsidRPr="00B22CE4">
          <w:rPr>
            <w:rStyle w:val="a5"/>
            <w:color w:val="000000" w:themeColor="text1"/>
            <w:sz w:val="28"/>
            <w:szCs w:val="28"/>
            <w:u w:val="none"/>
          </w:rPr>
          <w:t>пункты 3</w:t>
        </w:r>
      </w:hyperlink>
      <w:r w:rsidR="00564AF1" w:rsidRPr="00B22CE4">
        <w:rPr>
          <w:color w:val="000000" w:themeColor="text1"/>
          <w:sz w:val="28"/>
          <w:szCs w:val="28"/>
        </w:rPr>
        <w:t xml:space="preserve"> и </w:t>
      </w:r>
      <w:hyperlink r:id="rId13" w:anchor="Par106" w:history="1">
        <w:r w:rsidR="00564AF1" w:rsidRPr="00B22CE4">
          <w:rPr>
            <w:rStyle w:val="a5"/>
            <w:color w:val="000000" w:themeColor="text1"/>
            <w:sz w:val="28"/>
            <w:szCs w:val="28"/>
            <w:u w:val="none"/>
          </w:rPr>
          <w:t>1</w:t>
        </w:r>
      </w:hyperlink>
      <w:r w:rsidR="003D6E2C">
        <w:rPr>
          <w:rStyle w:val="a5"/>
          <w:color w:val="000000" w:themeColor="text1"/>
          <w:sz w:val="28"/>
          <w:szCs w:val="28"/>
          <w:u w:val="none"/>
        </w:rPr>
        <w:t>4</w:t>
      </w:r>
      <w:r w:rsidR="00564AF1" w:rsidRPr="00B22CE4">
        <w:rPr>
          <w:color w:val="000000" w:themeColor="text1"/>
          <w:sz w:val="28"/>
          <w:szCs w:val="28"/>
        </w:rPr>
        <w:t xml:space="preserve"> изменений, утвержденных настоящим постановлением, распространяются на правоотношения, возникшие с 1 августа 2023 г.;</w:t>
      </w:r>
    </w:p>
    <w:bookmarkStart w:id="2" w:name="Par14"/>
    <w:bookmarkEnd w:id="2"/>
    <w:p w:rsidR="00564AF1" w:rsidRPr="00B22CE4" w:rsidRDefault="00564AF1" w:rsidP="00862645">
      <w:pPr>
        <w:autoSpaceDE w:val="0"/>
        <w:autoSpaceDN w:val="0"/>
        <w:adjustRightInd w:val="0"/>
        <w:ind w:firstLine="709"/>
        <w:jc w:val="both"/>
        <w:rPr>
          <w:color w:val="000000" w:themeColor="text1"/>
          <w:sz w:val="28"/>
          <w:szCs w:val="28"/>
        </w:rPr>
      </w:pPr>
      <w:r w:rsidRPr="00B22CE4">
        <w:rPr>
          <w:color w:val="000000" w:themeColor="text1"/>
          <w:sz w:val="28"/>
          <w:szCs w:val="28"/>
        </w:rPr>
        <w:lastRenderedPageBreak/>
        <w:fldChar w:fldCharType="begin"/>
      </w:r>
      <w:r w:rsidRPr="00B22CE4">
        <w:rPr>
          <w:color w:val="000000" w:themeColor="text1"/>
          <w:sz w:val="28"/>
          <w:szCs w:val="28"/>
        </w:rPr>
        <w:instrText xml:space="preserve"> HYPERLINK "file:///C:\\Users\\Tanya_P\\Desktop\\Документ%20Microsoft%20Word.docx" \l "Par81" </w:instrText>
      </w:r>
      <w:r w:rsidRPr="00B22CE4">
        <w:rPr>
          <w:color w:val="000000" w:themeColor="text1"/>
          <w:sz w:val="28"/>
          <w:szCs w:val="28"/>
        </w:rPr>
        <w:fldChar w:fldCharType="separate"/>
      </w:r>
      <w:r w:rsidRPr="00B22CE4">
        <w:rPr>
          <w:rStyle w:val="a5"/>
          <w:color w:val="000000" w:themeColor="text1"/>
          <w:sz w:val="28"/>
          <w:szCs w:val="28"/>
          <w:u w:val="none"/>
        </w:rPr>
        <w:t>пункты 9</w:t>
      </w:r>
      <w:r w:rsidRPr="00B22CE4">
        <w:rPr>
          <w:color w:val="000000" w:themeColor="text1"/>
          <w:sz w:val="28"/>
          <w:szCs w:val="28"/>
        </w:rPr>
        <w:fldChar w:fldCharType="end"/>
      </w:r>
      <w:r w:rsidRPr="00B22CE4">
        <w:rPr>
          <w:color w:val="000000" w:themeColor="text1"/>
          <w:sz w:val="28"/>
          <w:szCs w:val="28"/>
        </w:rPr>
        <w:t xml:space="preserve"> и </w:t>
      </w:r>
      <w:hyperlink r:id="rId14" w:anchor="Par83" w:history="1">
        <w:r w:rsidRPr="00B22CE4">
          <w:rPr>
            <w:rStyle w:val="a5"/>
            <w:color w:val="000000" w:themeColor="text1"/>
            <w:sz w:val="28"/>
            <w:szCs w:val="28"/>
            <w:u w:val="none"/>
          </w:rPr>
          <w:t>10</w:t>
        </w:r>
      </w:hyperlink>
      <w:r w:rsidRPr="00B22CE4">
        <w:rPr>
          <w:color w:val="000000" w:themeColor="text1"/>
          <w:sz w:val="28"/>
          <w:szCs w:val="28"/>
        </w:rPr>
        <w:t xml:space="preserve"> изменений, утвержденных настоящим постановлением, распространяются на правоотношения, возникшие с 1 сентября 2023 г.</w:t>
      </w:r>
      <w:r w:rsidR="001017EE">
        <w:rPr>
          <w:color w:val="000000" w:themeColor="text1"/>
          <w:sz w:val="28"/>
          <w:szCs w:val="28"/>
        </w:rPr>
        <w:t>;</w:t>
      </w:r>
    </w:p>
    <w:p w:rsidR="00C31C2E" w:rsidRPr="00B22CE4" w:rsidRDefault="008F0FF8" w:rsidP="00862645">
      <w:pPr>
        <w:autoSpaceDE w:val="0"/>
        <w:autoSpaceDN w:val="0"/>
        <w:adjustRightInd w:val="0"/>
        <w:ind w:firstLine="709"/>
        <w:jc w:val="both"/>
        <w:rPr>
          <w:color w:val="000000" w:themeColor="text1"/>
          <w:sz w:val="28"/>
          <w:szCs w:val="28"/>
        </w:rPr>
      </w:pPr>
      <w:hyperlink r:id="rId15" w:anchor="Par81" w:history="1">
        <w:r w:rsidR="00C31C2E" w:rsidRPr="00B22CE4">
          <w:rPr>
            <w:rStyle w:val="a5"/>
            <w:color w:val="000000" w:themeColor="text1"/>
            <w:sz w:val="28"/>
            <w:szCs w:val="28"/>
            <w:u w:val="none"/>
          </w:rPr>
          <w:t>пункт</w:t>
        </w:r>
        <w:r w:rsidR="00C31C2E">
          <w:rPr>
            <w:rStyle w:val="a5"/>
            <w:color w:val="000000" w:themeColor="text1"/>
            <w:sz w:val="28"/>
            <w:szCs w:val="28"/>
            <w:u w:val="none"/>
          </w:rPr>
          <w:t xml:space="preserve"> 77</w:t>
        </w:r>
      </w:hyperlink>
      <w:r w:rsidR="00C31C2E" w:rsidRPr="00B22CE4">
        <w:rPr>
          <w:color w:val="000000" w:themeColor="text1"/>
          <w:sz w:val="28"/>
          <w:szCs w:val="28"/>
        </w:rPr>
        <w:t xml:space="preserve"> изменений, утвержденных настоящим постановлением, распространяются на правоотношения, возникшие с 1 </w:t>
      </w:r>
      <w:r w:rsidR="00C31C2E">
        <w:rPr>
          <w:color w:val="000000" w:themeColor="text1"/>
          <w:sz w:val="28"/>
          <w:szCs w:val="28"/>
        </w:rPr>
        <w:t>января</w:t>
      </w:r>
      <w:r w:rsidR="00C31C2E" w:rsidRPr="00B22CE4">
        <w:rPr>
          <w:color w:val="000000" w:themeColor="text1"/>
          <w:sz w:val="28"/>
          <w:szCs w:val="28"/>
        </w:rPr>
        <w:t xml:space="preserve"> 202</w:t>
      </w:r>
      <w:r w:rsidR="00C31C2E">
        <w:rPr>
          <w:color w:val="000000" w:themeColor="text1"/>
          <w:sz w:val="28"/>
          <w:szCs w:val="28"/>
        </w:rPr>
        <w:t>4</w:t>
      </w:r>
      <w:r w:rsidR="00C31C2E" w:rsidRPr="00B22CE4">
        <w:rPr>
          <w:color w:val="000000" w:themeColor="text1"/>
          <w:sz w:val="28"/>
          <w:szCs w:val="28"/>
        </w:rPr>
        <w:t xml:space="preserve"> г.</w:t>
      </w:r>
    </w:p>
    <w:p w:rsidR="00686DA8" w:rsidRDefault="00686DA8" w:rsidP="00862645">
      <w:pPr>
        <w:autoSpaceDE w:val="0"/>
        <w:autoSpaceDN w:val="0"/>
        <w:adjustRightInd w:val="0"/>
        <w:ind w:firstLine="709"/>
        <w:jc w:val="both"/>
        <w:rPr>
          <w:rFonts w:eastAsiaTheme="minorHAnsi"/>
          <w:sz w:val="28"/>
          <w:szCs w:val="28"/>
          <w:lang w:eastAsia="en-US"/>
        </w:rPr>
      </w:pPr>
      <w:r>
        <w:rPr>
          <w:color w:val="000000" w:themeColor="text1"/>
          <w:sz w:val="28"/>
          <w:szCs w:val="28"/>
        </w:rPr>
        <w:t xml:space="preserve">3. </w:t>
      </w:r>
      <w:r>
        <w:rPr>
          <w:rFonts w:eastAsiaTheme="minorHAnsi"/>
          <w:sz w:val="28"/>
          <w:szCs w:val="28"/>
          <w:lang w:eastAsia="en-US"/>
        </w:rPr>
        <w:t xml:space="preserve">Настоящее постановление подлежит опубликованию в газете </w:t>
      </w:r>
      <w:r w:rsidR="00862645">
        <w:rPr>
          <w:rFonts w:eastAsiaTheme="minorHAnsi"/>
          <w:sz w:val="28"/>
          <w:szCs w:val="28"/>
          <w:lang w:eastAsia="en-US"/>
        </w:rPr>
        <w:t>«</w:t>
      </w:r>
      <w:r>
        <w:rPr>
          <w:rFonts w:eastAsiaTheme="minorHAnsi"/>
          <w:sz w:val="28"/>
          <w:szCs w:val="28"/>
          <w:lang w:eastAsia="en-US"/>
        </w:rPr>
        <w:t>Майские новости</w:t>
      </w:r>
      <w:r w:rsidR="00862645">
        <w:rPr>
          <w:rFonts w:eastAsiaTheme="minorHAnsi"/>
          <w:sz w:val="28"/>
          <w:szCs w:val="28"/>
          <w:lang w:eastAsia="en-US"/>
        </w:rPr>
        <w:t>»</w:t>
      </w:r>
      <w:r>
        <w:rPr>
          <w:rFonts w:eastAsiaTheme="minorHAnsi"/>
          <w:sz w:val="28"/>
          <w:szCs w:val="28"/>
          <w:lang w:eastAsia="en-US"/>
        </w:rPr>
        <w:t xml:space="preserve"> и размещению на официальном сайте органов местного самоуправления Майского муниципального района Кабардино-Балкарской Республики в информаци</w:t>
      </w:r>
      <w:r w:rsidR="00862645">
        <w:rPr>
          <w:rFonts w:eastAsiaTheme="minorHAnsi"/>
          <w:sz w:val="28"/>
          <w:szCs w:val="28"/>
          <w:lang w:eastAsia="en-US"/>
        </w:rPr>
        <w:t>онно-телекоммуникационной сети «Интернет»</w:t>
      </w:r>
      <w:r>
        <w:rPr>
          <w:rFonts w:eastAsiaTheme="minorHAnsi"/>
          <w:sz w:val="28"/>
          <w:szCs w:val="28"/>
          <w:lang w:eastAsia="en-US"/>
        </w:rPr>
        <w:t>.</w:t>
      </w:r>
    </w:p>
    <w:p w:rsidR="00564AF1" w:rsidRPr="00564AF1" w:rsidRDefault="00494C8E" w:rsidP="00862645">
      <w:pPr>
        <w:autoSpaceDE w:val="0"/>
        <w:autoSpaceDN w:val="0"/>
        <w:adjustRightInd w:val="0"/>
        <w:ind w:firstLine="709"/>
        <w:jc w:val="both"/>
        <w:rPr>
          <w:sz w:val="28"/>
          <w:szCs w:val="28"/>
        </w:rPr>
      </w:pPr>
      <w:r>
        <w:rPr>
          <w:noProof/>
          <w:sz w:val="28"/>
          <w:szCs w:val="28"/>
        </w:rPr>
        <w:drawing>
          <wp:anchor distT="0" distB="0" distL="114300" distR="114300" simplePos="0" relativeHeight="251658240" behindDoc="0" locked="0" layoutInCell="1" allowOverlap="1" wp14:anchorId="122A102F" wp14:editId="72BB8B66">
            <wp:simplePos x="0" y="0"/>
            <wp:positionH relativeFrom="column">
              <wp:posOffset>3101340</wp:posOffset>
            </wp:positionH>
            <wp:positionV relativeFrom="paragraph">
              <wp:posOffset>327660</wp:posOffset>
            </wp:positionV>
            <wp:extent cx="1543050" cy="1571625"/>
            <wp:effectExtent l="0" t="0" r="0" b="9525"/>
            <wp:wrapNone/>
            <wp:docPr id="1" name="Рисунок 1"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686DA8" w:rsidRPr="00686DA8">
        <w:rPr>
          <w:sz w:val="28"/>
          <w:szCs w:val="28"/>
        </w:rPr>
        <w:t>4</w:t>
      </w:r>
      <w:r w:rsidR="00564AF1" w:rsidRPr="00686DA8">
        <w:rPr>
          <w:sz w:val="28"/>
          <w:szCs w:val="28"/>
        </w:rPr>
        <w:t xml:space="preserve">. Настоящее постановление вступает в силу </w:t>
      </w:r>
      <w:r w:rsidR="00686DA8" w:rsidRPr="00686DA8">
        <w:rPr>
          <w:sz w:val="28"/>
          <w:szCs w:val="28"/>
        </w:rPr>
        <w:t xml:space="preserve">со </w:t>
      </w:r>
      <w:r w:rsidR="00564AF1" w:rsidRPr="00686DA8">
        <w:rPr>
          <w:sz w:val="28"/>
          <w:szCs w:val="28"/>
        </w:rPr>
        <w:t>дня его официального опубликования.</w:t>
      </w:r>
    </w:p>
    <w:p w:rsidR="00564AF1" w:rsidRPr="00564AF1" w:rsidRDefault="00564AF1" w:rsidP="00B22CE4">
      <w:pPr>
        <w:autoSpaceDE w:val="0"/>
        <w:autoSpaceDN w:val="0"/>
        <w:adjustRightInd w:val="0"/>
        <w:jc w:val="both"/>
        <w:rPr>
          <w:sz w:val="28"/>
          <w:szCs w:val="28"/>
        </w:rPr>
      </w:pPr>
    </w:p>
    <w:p w:rsidR="00564AF1" w:rsidRPr="00564AF1" w:rsidRDefault="00564AF1" w:rsidP="00B22CE4">
      <w:pPr>
        <w:autoSpaceDE w:val="0"/>
        <w:autoSpaceDN w:val="0"/>
        <w:adjustRightInd w:val="0"/>
        <w:jc w:val="both"/>
        <w:rPr>
          <w:sz w:val="28"/>
          <w:szCs w:val="28"/>
        </w:rPr>
      </w:pPr>
    </w:p>
    <w:p w:rsidR="00C61FE5" w:rsidRPr="00564AF1" w:rsidRDefault="00C61FE5" w:rsidP="00C61FE5">
      <w:pPr>
        <w:tabs>
          <w:tab w:val="left" w:pos="374"/>
        </w:tabs>
        <w:rPr>
          <w:sz w:val="28"/>
          <w:szCs w:val="28"/>
        </w:rPr>
      </w:pPr>
      <w:r w:rsidRPr="00564AF1">
        <w:rPr>
          <w:sz w:val="28"/>
          <w:szCs w:val="28"/>
        </w:rPr>
        <w:t xml:space="preserve">Глава местной администрации </w:t>
      </w:r>
      <w:r w:rsidRPr="00564AF1">
        <w:rPr>
          <w:sz w:val="28"/>
          <w:szCs w:val="28"/>
        </w:rPr>
        <w:br/>
        <w:t>Майского муниципального района                                                     Т.В. Саенко</w:t>
      </w:r>
    </w:p>
    <w:p w:rsidR="00C61FE5" w:rsidRPr="00564AF1" w:rsidRDefault="00C61FE5" w:rsidP="00C61FE5">
      <w:pPr>
        <w:autoSpaceDE w:val="0"/>
        <w:autoSpaceDN w:val="0"/>
        <w:adjustRightInd w:val="0"/>
        <w:jc w:val="center"/>
        <w:rPr>
          <w:sz w:val="28"/>
          <w:szCs w:val="28"/>
        </w:rPr>
      </w:pPr>
    </w:p>
    <w:p w:rsidR="00C61FE5" w:rsidRDefault="00C61FE5" w:rsidP="00564AF1">
      <w:pPr>
        <w:autoSpaceDE w:val="0"/>
        <w:autoSpaceDN w:val="0"/>
        <w:adjustRightInd w:val="0"/>
        <w:jc w:val="both"/>
        <w:rPr>
          <w:sz w:val="28"/>
          <w:szCs w:val="28"/>
        </w:rPr>
      </w:pPr>
    </w:p>
    <w:p w:rsidR="00C61FE5" w:rsidRDefault="00C61FE5"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bookmarkStart w:id="3" w:name="_GoBack"/>
      <w:bookmarkEnd w:id="3"/>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B2524F" w:rsidRDefault="00B2524F" w:rsidP="00564AF1">
      <w:pPr>
        <w:autoSpaceDE w:val="0"/>
        <w:autoSpaceDN w:val="0"/>
        <w:adjustRightInd w:val="0"/>
        <w:jc w:val="both"/>
        <w:rPr>
          <w:sz w:val="28"/>
          <w:szCs w:val="28"/>
        </w:rPr>
      </w:pPr>
    </w:p>
    <w:p w:rsidR="00564AF1" w:rsidRPr="00564AF1" w:rsidRDefault="00564AF1" w:rsidP="00564AF1">
      <w:pPr>
        <w:autoSpaceDE w:val="0"/>
        <w:autoSpaceDN w:val="0"/>
        <w:adjustRightInd w:val="0"/>
        <w:jc w:val="right"/>
        <w:outlineLvl w:val="0"/>
        <w:rPr>
          <w:sz w:val="28"/>
          <w:szCs w:val="28"/>
        </w:rPr>
      </w:pPr>
      <w:r w:rsidRPr="00564AF1">
        <w:rPr>
          <w:sz w:val="28"/>
          <w:szCs w:val="28"/>
        </w:rPr>
        <w:lastRenderedPageBreak/>
        <w:t>Утверждены</w:t>
      </w:r>
    </w:p>
    <w:p w:rsidR="00564AF1" w:rsidRDefault="00B22CE4" w:rsidP="00564AF1">
      <w:pPr>
        <w:autoSpaceDE w:val="0"/>
        <w:autoSpaceDN w:val="0"/>
        <w:adjustRightInd w:val="0"/>
        <w:jc w:val="right"/>
        <w:rPr>
          <w:sz w:val="28"/>
          <w:szCs w:val="28"/>
        </w:rPr>
      </w:pPr>
      <w:r>
        <w:rPr>
          <w:sz w:val="28"/>
          <w:szCs w:val="28"/>
        </w:rPr>
        <w:t>п</w:t>
      </w:r>
      <w:r w:rsidR="00564AF1" w:rsidRPr="00564AF1">
        <w:rPr>
          <w:sz w:val="28"/>
          <w:szCs w:val="28"/>
        </w:rPr>
        <w:t>остановлением</w:t>
      </w:r>
      <w:r>
        <w:rPr>
          <w:sz w:val="28"/>
          <w:szCs w:val="28"/>
        </w:rPr>
        <w:t xml:space="preserve"> местной администрации</w:t>
      </w:r>
    </w:p>
    <w:p w:rsidR="00564AF1" w:rsidRPr="00564AF1" w:rsidRDefault="00B22CE4" w:rsidP="00564AF1">
      <w:pPr>
        <w:autoSpaceDE w:val="0"/>
        <w:autoSpaceDN w:val="0"/>
        <w:adjustRightInd w:val="0"/>
        <w:jc w:val="right"/>
        <w:rPr>
          <w:sz w:val="28"/>
          <w:szCs w:val="28"/>
        </w:rPr>
      </w:pPr>
      <w:r>
        <w:rPr>
          <w:sz w:val="28"/>
          <w:szCs w:val="28"/>
        </w:rPr>
        <w:t>Майского муниципального района</w:t>
      </w:r>
    </w:p>
    <w:p w:rsidR="00564AF1" w:rsidRPr="00564AF1" w:rsidRDefault="00862645" w:rsidP="00564AF1">
      <w:pPr>
        <w:autoSpaceDE w:val="0"/>
        <w:autoSpaceDN w:val="0"/>
        <w:adjustRightInd w:val="0"/>
        <w:jc w:val="right"/>
        <w:rPr>
          <w:sz w:val="28"/>
          <w:szCs w:val="28"/>
        </w:rPr>
      </w:pPr>
      <w:r>
        <w:rPr>
          <w:sz w:val="28"/>
          <w:szCs w:val="28"/>
        </w:rPr>
        <w:t>о</w:t>
      </w:r>
      <w:r w:rsidR="00564AF1" w:rsidRPr="00564AF1">
        <w:rPr>
          <w:sz w:val="28"/>
          <w:szCs w:val="28"/>
        </w:rPr>
        <w:t>т</w:t>
      </w:r>
      <w:r>
        <w:rPr>
          <w:sz w:val="28"/>
          <w:szCs w:val="28"/>
        </w:rPr>
        <w:t xml:space="preserve"> «</w:t>
      </w:r>
      <w:r w:rsidR="00B22CE4">
        <w:rPr>
          <w:sz w:val="28"/>
          <w:szCs w:val="28"/>
        </w:rPr>
        <w:t>_</w:t>
      </w:r>
      <w:r w:rsidR="00494C8E">
        <w:rPr>
          <w:sz w:val="28"/>
          <w:szCs w:val="28"/>
        </w:rPr>
        <w:t>16</w:t>
      </w:r>
      <w:r w:rsidR="00B22CE4">
        <w:rPr>
          <w:sz w:val="28"/>
          <w:szCs w:val="28"/>
        </w:rPr>
        <w:t>_</w:t>
      </w:r>
      <w:r>
        <w:rPr>
          <w:sz w:val="28"/>
          <w:szCs w:val="28"/>
        </w:rPr>
        <w:t>» __</w:t>
      </w:r>
      <w:r w:rsidR="00494C8E">
        <w:rPr>
          <w:sz w:val="28"/>
          <w:szCs w:val="28"/>
        </w:rPr>
        <w:t>10</w:t>
      </w:r>
      <w:r w:rsidR="00B22CE4">
        <w:rPr>
          <w:sz w:val="28"/>
          <w:szCs w:val="28"/>
        </w:rPr>
        <w:t xml:space="preserve">__ </w:t>
      </w:r>
      <w:r w:rsidR="00564AF1" w:rsidRPr="00564AF1">
        <w:rPr>
          <w:sz w:val="28"/>
          <w:szCs w:val="28"/>
        </w:rPr>
        <w:t xml:space="preserve"> 2023 г. </w:t>
      </w:r>
      <w:r w:rsidR="00B22CE4">
        <w:rPr>
          <w:sz w:val="28"/>
          <w:szCs w:val="28"/>
        </w:rPr>
        <w:t>№</w:t>
      </w:r>
      <w:r w:rsidR="00564AF1" w:rsidRPr="00564AF1">
        <w:rPr>
          <w:sz w:val="28"/>
          <w:szCs w:val="28"/>
        </w:rPr>
        <w:t xml:space="preserve"> </w:t>
      </w:r>
      <w:r w:rsidR="00B22CE4">
        <w:rPr>
          <w:sz w:val="28"/>
          <w:szCs w:val="28"/>
        </w:rPr>
        <w:t>_</w:t>
      </w:r>
      <w:r w:rsidR="00494C8E">
        <w:rPr>
          <w:sz w:val="28"/>
          <w:szCs w:val="28"/>
        </w:rPr>
        <w:t>603</w:t>
      </w:r>
      <w:r w:rsidR="00B22CE4">
        <w:rPr>
          <w:sz w:val="28"/>
          <w:szCs w:val="28"/>
        </w:rPr>
        <w:t>_</w:t>
      </w:r>
    </w:p>
    <w:p w:rsidR="00564AF1" w:rsidRPr="00564AF1" w:rsidRDefault="00564AF1" w:rsidP="00564AF1">
      <w:pPr>
        <w:autoSpaceDE w:val="0"/>
        <w:autoSpaceDN w:val="0"/>
        <w:adjustRightInd w:val="0"/>
        <w:jc w:val="both"/>
        <w:rPr>
          <w:sz w:val="28"/>
          <w:szCs w:val="28"/>
        </w:rPr>
      </w:pPr>
    </w:p>
    <w:p w:rsidR="00564AF1" w:rsidRPr="00B22CE4" w:rsidRDefault="00B22CE4" w:rsidP="00B22CE4">
      <w:pPr>
        <w:autoSpaceDE w:val="0"/>
        <w:autoSpaceDN w:val="0"/>
        <w:adjustRightInd w:val="0"/>
        <w:jc w:val="center"/>
        <w:rPr>
          <w:sz w:val="28"/>
          <w:szCs w:val="28"/>
        </w:rPr>
      </w:pPr>
      <w:bookmarkStart w:id="4" w:name="Par31"/>
      <w:bookmarkEnd w:id="4"/>
      <w:r w:rsidRPr="00B22CE4">
        <w:rPr>
          <w:sz w:val="28"/>
          <w:szCs w:val="28"/>
        </w:rPr>
        <w:t>Изменения,</w:t>
      </w:r>
    </w:p>
    <w:p w:rsidR="00564AF1" w:rsidRPr="00B22CE4" w:rsidRDefault="00B22CE4" w:rsidP="00B22CE4">
      <w:pPr>
        <w:autoSpaceDE w:val="0"/>
        <w:autoSpaceDN w:val="0"/>
        <w:adjustRightInd w:val="0"/>
        <w:jc w:val="center"/>
        <w:rPr>
          <w:sz w:val="28"/>
          <w:szCs w:val="28"/>
        </w:rPr>
      </w:pPr>
      <w:r>
        <w:rPr>
          <w:sz w:val="28"/>
          <w:szCs w:val="28"/>
        </w:rPr>
        <w:t>к</w:t>
      </w:r>
      <w:r w:rsidRPr="00B22CE4">
        <w:rPr>
          <w:sz w:val="28"/>
          <w:szCs w:val="28"/>
        </w:rPr>
        <w:t>оторые вносятся в положение об оплате труда</w:t>
      </w:r>
      <w:r>
        <w:rPr>
          <w:sz w:val="28"/>
          <w:szCs w:val="28"/>
        </w:rPr>
        <w:t xml:space="preserve"> р</w:t>
      </w:r>
      <w:r w:rsidRPr="00B22CE4">
        <w:rPr>
          <w:sz w:val="28"/>
          <w:szCs w:val="28"/>
        </w:rPr>
        <w:t>аботников</w:t>
      </w:r>
      <w:r>
        <w:rPr>
          <w:sz w:val="28"/>
          <w:szCs w:val="28"/>
        </w:rPr>
        <w:t xml:space="preserve"> муниципальных</w:t>
      </w:r>
      <w:r w:rsidRPr="00B22CE4">
        <w:rPr>
          <w:sz w:val="28"/>
          <w:szCs w:val="28"/>
        </w:rPr>
        <w:t xml:space="preserve"> образовательных</w:t>
      </w:r>
      <w:r>
        <w:rPr>
          <w:sz w:val="28"/>
          <w:szCs w:val="28"/>
        </w:rPr>
        <w:t xml:space="preserve"> учреждений Майского муниципального района</w:t>
      </w:r>
      <w:r w:rsidRPr="00B22CE4">
        <w:rPr>
          <w:sz w:val="28"/>
          <w:szCs w:val="28"/>
        </w:rPr>
        <w:t>,</w:t>
      </w:r>
    </w:p>
    <w:p w:rsidR="00564AF1" w:rsidRPr="00B22CE4" w:rsidRDefault="00B22CE4" w:rsidP="00B22CE4">
      <w:pPr>
        <w:autoSpaceDE w:val="0"/>
        <w:autoSpaceDN w:val="0"/>
        <w:adjustRightInd w:val="0"/>
        <w:jc w:val="center"/>
        <w:rPr>
          <w:sz w:val="28"/>
          <w:szCs w:val="28"/>
        </w:rPr>
      </w:pPr>
      <w:r>
        <w:rPr>
          <w:sz w:val="28"/>
          <w:szCs w:val="28"/>
        </w:rPr>
        <w:t>у</w:t>
      </w:r>
      <w:r w:rsidRPr="00B22CE4">
        <w:rPr>
          <w:sz w:val="28"/>
          <w:szCs w:val="28"/>
        </w:rPr>
        <w:t xml:space="preserve">твержденное постановлением </w:t>
      </w:r>
      <w:r>
        <w:rPr>
          <w:sz w:val="28"/>
          <w:szCs w:val="28"/>
        </w:rPr>
        <w:t>местной администрации Майского муниципального района от</w:t>
      </w:r>
      <w:r w:rsidRPr="00B22CE4">
        <w:rPr>
          <w:sz w:val="28"/>
          <w:szCs w:val="28"/>
        </w:rPr>
        <w:t xml:space="preserve"> </w:t>
      </w:r>
      <w:r>
        <w:rPr>
          <w:sz w:val="28"/>
          <w:szCs w:val="28"/>
        </w:rPr>
        <w:t>31</w:t>
      </w:r>
      <w:r w:rsidRPr="00B22CE4">
        <w:rPr>
          <w:sz w:val="28"/>
          <w:szCs w:val="28"/>
        </w:rPr>
        <w:t xml:space="preserve"> октября 2022 г. </w:t>
      </w:r>
      <w:r>
        <w:rPr>
          <w:sz w:val="28"/>
          <w:szCs w:val="28"/>
        </w:rPr>
        <w:t>№</w:t>
      </w:r>
      <w:r w:rsidRPr="00B22CE4">
        <w:rPr>
          <w:sz w:val="28"/>
          <w:szCs w:val="28"/>
        </w:rPr>
        <w:t xml:space="preserve"> </w:t>
      </w:r>
      <w:r>
        <w:rPr>
          <w:sz w:val="28"/>
          <w:szCs w:val="28"/>
        </w:rPr>
        <w:t>587</w:t>
      </w:r>
      <w:r w:rsidRPr="00B22CE4">
        <w:rPr>
          <w:sz w:val="28"/>
          <w:szCs w:val="28"/>
        </w:rPr>
        <w:t xml:space="preserve"> </w:t>
      </w:r>
      <w:r>
        <w:rPr>
          <w:color w:val="22272F"/>
          <w:sz w:val="28"/>
          <w:szCs w:val="28"/>
        </w:rPr>
        <w:t>«Об утверждении Положения об оплате труда работников муниципальных образовательных учреждений Майского муниципального района»</w:t>
      </w:r>
    </w:p>
    <w:p w:rsidR="00564AF1" w:rsidRPr="00B22CE4" w:rsidRDefault="00564AF1" w:rsidP="00B22CE4">
      <w:pPr>
        <w:autoSpaceDE w:val="0"/>
        <w:autoSpaceDN w:val="0"/>
        <w:adjustRightInd w:val="0"/>
        <w:jc w:val="center"/>
        <w:rPr>
          <w:sz w:val="28"/>
          <w:szCs w:val="28"/>
        </w:rPr>
      </w:pPr>
    </w:p>
    <w:p w:rsidR="00564AF1" w:rsidRPr="00D14E27" w:rsidRDefault="00564AF1" w:rsidP="00D14E27">
      <w:pPr>
        <w:autoSpaceDE w:val="0"/>
        <w:autoSpaceDN w:val="0"/>
        <w:adjustRightInd w:val="0"/>
        <w:ind w:firstLine="540"/>
        <w:jc w:val="both"/>
        <w:rPr>
          <w:color w:val="000000" w:themeColor="text1"/>
          <w:sz w:val="28"/>
          <w:szCs w:val="28"/>
        </w:rPr>
      </w:pPr>
      <w:r w:rsidRPr="00564AF1">
        <w:rPr>
          <w:sz w:val="28"/>
          <w:szCs w:val="28"/>
        </w:rPr>
        <w:t>1</w:t>
      </w:r>
      <w:r w:rsidRPr="00D14E27">
        <w:rPr>
          <w:color w:val="000000" w:themeColor="text1"/>
          <w:sz w:val="28"/>
          <w:szCs w:val="28"/>
        </w:rPr>
        <w:t xml:space="preserve">. </w:t>
      </w:r>
      <w:hyperlink r:id="rId17" w:history="1">
        <w:r w:rsidRPr="00D14E27">
          <w:rPr>
            <w:rStyle w:val="a5"/>
            <w:color w:val="000000" w:themeColor="text1"/>
            <w:sz w:val="28"/>
            <w:szCs w:val="28"/>
            <w:u w:val="none"/>
          </w:rPr>
          <w:t xml:space="preserve">Пункт </w:t>
        </w:r>
      </w:hyperlink>
      <w:r w:rsidR="00CC25E4" w:rsidRPr="00D14E27">
        <w:rPr>
          <w:rStyle w:val="a5"/>
          <w:color w:val="000000" w:themeColor="text1"/>
          <w:sz w:val="28"/>
          <w:szCs w:val="28"/>
          <w:u w:val="none"/>
        </w:rPr>
        <w:t>7</w:t>
      </w:r>
      <w:r w:rsidRPr="00D14E27">
        <w:rPr>
          <w:color w:val="000000" w:themeColor="text1"/>
          <w:sz w:val="28"/>
          <w:szCs w:val="28"/>
        </w:rPr>
        <w:t xml:space="preserve"> дополнить абзацем следующего содержания:</w:t>
      </w:r>
    </w:p>
    <w:p w:rsidR="00564AF1" w:rsidRPr="00D14E27" w:rsidRDefault="00D14E2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При установлении, увеличении (индексации) окладов (должностных окладов) работников их размеры подлежат округлению до це</w:t>
      </w:r>
      <w:r w:rsidRPr="00D14E27">
        <w:rPr>
          <w:color w:val="000000" w:themeColor="text1"/>
          <w:sz w:val="28"/>
          <w:szCs w:val="28"/>
        </w:rPr>
        <w:t>лого рубля в сторону увеличения»</w:t>
      </w:r>
      <w:r w:rsidR="00564AF1"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2. </w:t>
      </w:r>
      <w:r w:rsidR="00CC25E4" w:rsidRPr="00D14E27">
        <w:rPr>
          <w:color w:val="000000" w:themeColor="text1"/>
          <w:sz w:val="28"/>
          <w:szCs w:val="28"/>
        </w:rPr>
        <w:t>Пункт 12</w:t>
      </w:r>
      <w:r w:rsidRPr="00D14E27">
        <w:rPr>
          <w:color w:val="000000" w:themeColor="text1"/>
          <w:sz w:val="28"/>
          <w:szCs w:val="28"/>
        </w:rPr>
        <w:t xml:space="preserve"> дополнить словами </w:t>
      </w:r>
      <w:r w:rsidR="00D14E27" w:rsidRPr="00D14E27">
        <w:rPr>
          <w:color w:val="000000" w:themeColor="text1"/>
          <w:sz w:val="28"/>
          <w:szCs w:val="28"/>
        </w:rPr>
        <w:t>«</w:t>
      </w:r>
      <w:r w:rsidRPr="00D14E27">
        <w:rPr>
          <w:color w:val="000000" w:themeColor="text1"/>
          <w:sz w:val="28"/>
          <w:szCs w:val="28"/>
        </w:rPr>
        <w:t>по занимаемой должности</w:t>
      </w:r>
      <w:r w:rsidR="00D14E2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lang w:eastAsia="en-US"/>
        </w:rPr>
      </w:pPr>
      <w:bookmarkStart w:id="5" w:name="Par46"/>
      <w:bookmarkEnd w:id="5"/>
      <w:r w:rsidRPr="00D14E27">
        <w:rPr>
          <w:color w:val="000000" w:themeColor="text1"/>
          <w:sz w:val="28"/>
          <w:szCs w:val="28"/>
        </w:rPr>
        <w:t xml:space="preserve">3. </w:t>
      </w:r>
      <w:r w:rsidR="00CC25E4" w:rsidRPr="00D14E27">
        <w:rPr>
          <w:color w:val="000000" w:themeColor="text1"/>
          <w:sz w:val="28"/>
          <w:szCs w:val="28"/>
        </w:rPr>
        <w:t>Пункт 17</w:t>
      </w:r>
      <w:r w:rsidRPr="00D14E27">
        <w:rPr>
          <w:color w:val="000000" w:themeColor="text1"/>
          <w:sz w:val="28"/>
          <w:szCs w:val="28"/>
        </w:rPr>
        <w:t xml:space="preserve"> изложить в следующей редакции:</w:t>
      </w:r>
    </w:p>
    <w:p w:rsidR="00564AF1" w:rsidRPr="00D14E27" w:rsidRDefault="00D14E2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1</w:t>
      </w:r>
      <w:r w:rsidR="00CC25E4" w:rsidRPr="00D14E27">
        <w:rPr>
          <w:color w:val="000000" w:themeColor="text1"/>
          <w:sz w:val="28"/>
          <w:szCs w:val="28"/>
        </w:rPr>
        <w:t>7</w:t>
      </w:r>
      <w:r w:rsidR="00564AF1" w:rsidRPr="00D14E27">
        <w:rPr>
          <w:color w:val="000000" w:themeColor="text1"/>
          <w:sz w:val="28"/>
          <w:szCs w:val="28"/>
        </w:rPr>
        <w:t>. Повышающий коэффициент за непрерывный стаж работы устанавливается в следующих размерах:</w:t>
      </w:r>
    </w:p>
    <w:p w:rsidR="00564AF1" w:rsidRPr="00D14E27" w:rsidRDefault="00564AF1" w:rsidP="00D14E27">
      <w:pPr>
        <w:autoSpaceDE w:val="0"/>
        <w:autoSpaceDN w:val="0"/>
        <w:adjustRightInd w:val="0"/>
        <w:ind w:left="540"/>
        <w:jc w:val="both"/>
        <w:rPr>
          <w:color w:val="000000" w:themeColor="text1"/>
          <w:sz w:val="28"/>
          <w:szCs w:val="28"/>
        </w:rPr>
      </w:pPr>
      <w:r w:rsidRPr="00D14E27">
        <w:rPr>
          <w:color w:val="000000" w:themeColor="text1"/>
          <w:sz w:val="28"/>
          <w:szCs w:val="28"/>
        </w:rPr>
        <w:t>при стаже работы от 3 до 5 лет - 0,10;</w:t>
      </w:r>
    </w:p>
    <w:p w:rsidR="00564AF1" w:rsidRPr="00D14E27" w:rsidRDefault="00564AF1" w:rsidP="00D14E27">
      <w:pPr>
        <w:autoSpaceDE w:val="0"/>
        <w:autoSpaceDN w:val="0"/>
        <w:adjustRightInd w:val="0"/>
        <w:ind w:left="540"/>
        <w:jc w:val="both"/>
        <w:rPr>
          <w:color w:val="000000" w:themeColor="text1"/>
          <w:sz w:val="28"/>
          <w:szCs w:val="28"/>
        </w:rPr>
      </w:pPr>
      <w:r w:rsidRPr="00D14E27">
        <w:rPr>
          <w:color w:val="000000" w:themeColor="text1"/>
          <w:sz w:val="28"/>
          <w:szCs w:val="28"/>
        </w:rPr>
        <w:t>при стаже работы от 5 до 10 лет - 0,15;</w:t>
      </w:r>
    </w:p>
    <w:p w:rsidR="00564AF1" w:rsidRPr="00D14E27" w:rsidRDefault="00564AF1" w:rsidP="00D14E27">
      <w:pPr>
        <w:autoSpaceDE w:val="0"/>
        <w:autoSpaceDN w:val="0"/>
        <w:adjustRightInd w:val="0"/>
        <w:ind w:left="540"/>
        <w:jc w:val="both"/>
        <w:rPr>
          <w:color w:val="000000" w:themeColor="text1"/>
          <w:sz w:val="28"/>
          <w:szCs w:val="28"/>
        </w:rPr>
      </w:pPr>
      <w:r w:rsidRPr="00D14E27">
        <w:rPr>
          <w:color w:val="000000" w:themeColor="text1"/>
          <w:sz w:val="28"/>
          <w:szCs w:val="28"/>
        </w:rPr>
        <w:t>при стаже работы от 10 до 15 лет - 0,20;</w:t>
      </w:r>
    </w:p>
    <w:p w:rsidR="00564AF1" w:rsidRPr="00D14E27" w:rsidRDefault="00564AF1" w:rsidP="00D14E27">
      <w:pPr>
        <w:autoSpaceDE w:val="0"/>
        <w:autoSpaceDN w:val="0"/>
        <w:adjustRightInd w:val="0"/>
        <w:ind w:left="540"/>
        <w:jc w:val="both"/>
        <w:rPr>
          <w:color w:val="000000" w:themeColor="text1"/>
          <w:sz w:val="28"/>
          <w:szCs w:val="28"/>
        </w:rPr>
      </w:pPr>
      <w:r w:rsidRPr="00D14E27">
        <w:rPr>
          <w:color w:val="000000" w:themeColor="text1"/>
          <w:sz w:val="28"/>
          <w:szCs w:val="28"/>
        </w:rPr>
        <w:t>при стаже работы свыше 15 лет - 0,25.</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Размер выплат по повышающему коэффициенту за непрерывный стаж работы определяется путем умножения оклада (должностного оклада) с ПК по ПКГ на повышающий коэффициент.</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Применение повышающего коэффициента за непрерывный стаж работы не образует новый оклад и не учитывается при начислении иных стимулирующих и компенсационных выплат.</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Повышающий коэффициент за непрерывный стаж работы устанавливается всем работникам </w:t>
      </w:r>
      <w:r w:rsidR="00C31C2E" w:rsidRPr="00D14E27">
        <w:rPr>
          <w:color w:val="000000" w:themeColor="text1"/>
          <w:sz w:val="28"/>
          <w:szCs w:val="28"/>
        </w:rPr>
        <w:t>учреждений</w:t>
      </w:r>
      <w:r w:rsidRPr="00D14E27">
        <w:rPr>
          <w:color w:val="000000" w:themeColor="text1"/>
          <w:sz w:val="28"/>
          <w:szCs w:val="28"/>
        </w:rPr>
        <w:t xml:space="preserve">, за исключением руководителя, заместителей руководителя и главного бухгалтера </w:t>
      </w:r>
      <w:r w:rsidR="00C31C2E" w:rsidRPr="00D14E27">
        <w:rPr>
          <w:color w:val="000000" w:themeColor="text1"/>
          <w:sz w:val="28"/>
          <w:szCs w:val="28"/>
        </w:rPr>
        <w:t>учреждения</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Исчисление стажа, дающего право на установление повышающих коэффициентов за непрерывный стаж работы, производится в соответствии с приложением </w:t>
      </w:r>
      <w:r w:rsidR="00C31C2E" w:rsidRPr="00D14E27">
        <w:rPr>
          <w:color w:val="000000" w:themeColor="text1"/>
          <w:sz w:val="28"/>
          <w:szCs w:val="28"/>
        </w:rPr>
        <w:t>№</w:t>
      </w:r>
      <w:r w:rsidRPr="00D14E27">
        <w:rPr>
          <w:color w:val="000000" w:themeColor="text1"/>
          <w:sz w:val="28"/>
          <w:szCs w:val="28"/>
        </w:rPr>
        <w:t xml:space="preserve"> 3 к настоящему Положению</w:t>
      </w:r>
      <w:r w:rsidR="00D14E2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lang w:eastAsia="en-US"/>
        </w:rPr>
      </w:pPr>
      <w:bookmarkStart w:id="6" w:name="Par57"/>
      <w:bookmarkEnd w:id="6"/>
      <w:r w:rsidRPr="00D14E27">
        <w:rPr>
          <w:color w:val="000000" w:themeColor="text1"/>
          <w:sz w:val="28"/>
          <w:szCs w:val="28"/>
        </w:rPr>
        <w:t xml:space="preserve">4. В </w:t>
      </w:r>
      <w:r w:rsidR="00CC25E4" w:rsidRPr="00D14E27">
        <w:rPr>
          <w:color w:val="000000" w:themeColor="text1"/>
          <w:sz w:val="28"/>
          <w:szCs w:val="28"/>
        </w:rPr>
        <w:t>пункте 18</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1) в </w:t>
      </w:r>
      <w:hyperlink r:id="rId18" w:history="1">
        <w:r w:rsidRPr="00D14E27">
          <w:rPr>
            <w:rStyle w:val="a5"/>
            <w:color w:val="000000" w:themeColor="text1"/>
            <w:sz w:val="28"/>
            <w:szCs w:val="28"/>
            <w:u w:val="none"/>
          </w:rPr>
          <w:t>абзаце втором</w:t>
        </w:r>
      </w:hyperlink>
      <w:r w:rsidR="00FD18C7" w:rsidRPr="00D14E27">
        <w:rPr>
          <w:color w:val="000000" w:themeColor="text1"/>
          <w:sz w:val="28"/>
          <w:szCs w:val="28"/>
        </w:rPr>
        <w:t xml:space="preserve"> цифры «</w:t>
      </w:r>
      <w:r w:rsidRPr="00D14E27">
        <w:rPr>
          <w:color w:val="000000" w:themeColor="text1"/>
          <w:sz w:val="28"/>
          <w:szCs w:val="28"/>
        </w:rPr>
        <w:t>1,2</w:t>
      </w:r>
      <w:r w:rsidR="00FD18C7" w:rsidRPr="00D14E27">
        <w:rPr>
          <w:color w:val="000000" w:themeColor="text1"/>
          <w:sz w:val="28"/>
          <w:szCs w:val="28"/>
        </w:rPr>
        <w:t>» заменить цифрами «</w:t>
      </w:r>
      <w:r w:rsidRPr="00D14E27">
        <w:rPr>
          <w:color w:val="000000" w:themeColor="text1"/>
          <w:sz w:val="28"/>
          <w:szCs w:val="28"/>
        </w:rPr>
        <w:t>0,2</w:t>
      </w:r>
      <w:r w:rsidR="00FD18C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2) в </w:t>
      </w:r>
      <w:hyperlink r:id="rId19" w:history="1">
        <w:r w:rsidRPr="00D14E27">
          <w:rPr>
            <w:rStyle w:val="a5"/>
            <w:color w:val="000000" w:themeColor="text1"/>
            <w:sz w:val="28"/>
            <w:szCs w:val="28"/>
            <w:u w:val="none"/>
          </w:rPr>
          <w:t>абзаце третьем</w:t>
        </w:r>
      </w:hyperlink>
      <w:r w:rsidR="00FD18C7" w:rsidRPr="00D14E27">
        <w:rPr>
          <w:color w:val="000000" w:themeColor="text1"/>
          <w:sz w:val="28"/>
          <w:szCs w:val="28"/>
        </w:rPr>
        <w:t xml:space="preserve"> цифры «</w:t>
      </w:r>
      <w:r w:rsidRPr="00D14E27">
        <w:rPr>
          <w:color w:val="000000" w:themeColor="text1"/>
          <w:sz w:val="28"/>
          <w:szCs w:val="28"/>
        </w:rPr>
        <w:t>1,1</w:t>
      </w:r>
      <w:r w:rsidR="00FD18C7" w:rsidRPr="00D14E27">
        <w:rPr>
          <w:color w:val="000000" w:themeColor="text1"/>
          <w:sz w:val="28"/>
          <w:szCs w:val="28"/>
        </w:rPr>
        <w:t>»</w:t>
      </w:r>
      <w:r w:rsidRPr="00D14E27">
        <w:rPr>
          <w:color w:val="000000" w:themeColor="text1"/>
          <w:sz w:val="28"/>
          <w:szCs w:val="28"/>
        </w:rPr>
        <w:t xml:space="preserve"> заменить словами </w:t>
      </w:r>
      <w:r w:rsidR="00FD18C7" w:rsidRPr="00D14E27">
        <w:rPr>
          <w:color w:val="000000" w:themeColor="text1"/>
          <w:sz w:val="28"/>
          <w:szCs w:val="28"/>
        </w:rPr>
        <w:t>«</w:t>
      </w:r>
      <w:r w:rsidRPr="00D14E27">
        <w:rPr>
          <w:color w:val="000000" w:themeColor="text1"/>
          <w:sz w:val="28"/>
          <w:szCs w:val="28"/>
        </w:rPr>
        <w:t>0,1</w:t>
      </w:r>
      <w:r w:rsidR="00FD18C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5. В </w:t>
      </w:r>
      <w:r w:rsidR="00CC25E4" w:rsidRPr="00D14E27">
        <w:rPr>
          <w:color w:val="000000" w:themeColor="text1"/>
          <w:sz w:val="28"/>
          <w:szCs w:val="28"/>
        </w:rPr>
        <w:t>пункте 19</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1) в </w:t>
      </w:r>
      <w:hyperlink r:id="rId20" w:history="1">
        <w:r w:rsidRPr="00D14E27">
          <w:rPr>
            <w:rStyle w:val="a5"/>
            <w:color w:val="000000" w:themeColor="text1"/>
            <w:sz w:val="28"/>
            <w:szCs w:val="28"/>
            <w:u w:val="none"/>
          </w:rPr>
          <w:t>абзаце третьем</w:t>
        </w:r>
      </w:hyperlink>
      <w:r w:rsidR="00FD18C7" w:rsidRPr="00D14E27">
        <w:rPr>
          <w:color w:val="000000" w:themeColor="text1"/>
          <w:sz w:val="28"/>
          <w:szCs w:val="28"/>
        </w:rPr>
        <w:t xml:space="preserve"> цифры «</w:t>
      </w:r>
      <w:r w:rsidRPr="00D14E27">
        <w:rPr>
          <w:color w:val="000000" w:themeColor="text1"/>
          <w:sz w:val="28"/>
          <w:szCs w:val="28"/>
        </w:rPr>
        <w:t>1,15</w:t>
      </w:r>
      <w:r w:rsidR="00FD18C7" w:rsidRPr="00D14E27">
        <w:rPr>
          <w:color w:val="000000" w:themeColor="text1"/>
          <w:sz w:val="28"/>
          <w:szCs w:val="28"/>
        </w:rPr>
        <w:t>» заменить цифрами «</w:t>
      </w:r>
      <w:r w:rsidRPr="00D14E27">
        <w:rPr>
          <w:color w:val="000000" w:themeColor="text1"/>
          <w:sz w:val="28"/>
          <w:szCs w:val="28"/>
        </w:rPr>
        <w:t>0,15</w:t>
      </w:r>
      <w:r w:rsidR="00FD18C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2) в </w:t>
      </w:r>
      <w:hyperlink r:id="rId21" w:history="1">
        <w:r w:rsidRPr="00D14E27">
          <w:rPr>
            <w:rStyle w:val="a5"/>
            <w:color w:val="000000" w:themeColor="text1"/>
            <w:sz w:val="28"/>
            <w:szCs w:val="28"/>
            <w:u w:val="none"/>
          </w:rPr>
          <w:t>абзаце четвертом</w:t>
        </w:r>
      </w:hyperlink>
      <w:r w:rsidRPr="00D14E27">
        <w:rPr>
          <w:color w:val="000000" w:themeColor="text1"/>
          <w:sz w:val="28"/>
          <w:szCs w:val="28"/>
        </w:rPr>
        <w:t xml:space="preserve"> цифры </w:t>
      </w:r>
      <w:r w:rsidR="00FD18C7" w:rsidRPr="00D14E27">
        <w:rPr>
          <w:color w:val="000000" w:themeColor="text1"/>
          <w:sz w:val="28"/>
          <w:szCs w:val="28"/>
        </w:rPr>
        <w:t>«</w:t>
      </w:r>
      <w:r w:rsidRPr="00D14E27">
        <w:rPr>
          <w:color w:val="000000" w:themeColor="text1"/>
          <w:sz w:val="28"/>
          <w:szCs w:val="28"/>
        </w:rPr>
        <w:t>1,25</w:t>
      </w:r>
      <w:r w:rsidR="00FD18C7" w:rsidRPr="00D14E27">
        <w:rPr>
          <w:color w:val="000000" w:themeColor="text1"/>
          <w:sz w:val="28"/>
          <w:szCs w:val="28"/>
        </w:rPr>
        <w:t>»</w:t>
      </w:r>
      <w:r w:rsidRPr="00D14E27">
        <w:rPr>
          <w:color w:val="000000" w:themeColor="text1"/>
          <w:sz w:val="28"/>
          <w:szCs w:val="28"/>
        </w:rPr>
        <w:t xml:space="preserve"> заменить цифрами </w:t>
      </w:r>
      <w:r w:rsidR="00FD18C7" w:rsidRPr="00D14E27">
        <w:rPr>
          <w:color w:val="000000" w:themeColor="text1"/>
          <w:sz w:val="28"/>
          <w:szCs w:val="28"/>
        </w:rPr>
        <w:t>«</w:t>
      </w:r>
      <w:r w:rsidRPr="00D14E27">
        <w:rPr>
          <w:color w:val="000000" w:themeColor="text1"/>
          <w:sz w:val="28"/>
          <w:szCs w:val="28"/>
        </w:rPr>
        <w:t>0,25</w:t>
      </w:r>
      <w:r w:rsidR="00FD18C7"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left="540"/>
        <w:jc w:val="both"/>
        <w:rPr>
          <w:color w:val="000000" w:themeColor="text1"/>
          <w:sz w:val="28"/>
          <w:szCs w:val="28"/>
          <w:lang w:eastAsia="en-US"/>
        </w:rPr>
      </w:pPr>
      <w:bookmarkStart w:id="7" w:name="Par64"/>
      <w:bookmarkEnd w:id="7"/>
      <w:r w:rsidRPr="00D14E27">
        <w:rPr>
          <w:color w:val="000000" w:themeColor="text1"/>
          <w:sz w:val="28"/>
          <w:szCs w:val="28"/>
        </w:rPr>
        <w:t xml:space="preserve">6. </w:t>
      </w:r>
      <w:hyperlink r:id="rId22" w:history="1">
        <w:r w:rsidRPr="00D14E27">
          <w:rPr>
            <w:rStyle w:val="a5"/>
            <w:color w:val="000000" w:themeColor="text1"/>
            <w:sz w:val="28"/>
            <w:szCs w:val="28"/>
            <w:u w:val="none"/>
          </w:rPr>
          <w:t xml:space="preserve">Пункт </w:t>
        </w:r>
      </w:hyperlink>
      <w:r w:rsidR="00CC25E4" w:rsidRPr="00D14E27">
        <w:rPr>
          <w:rStyle w:val="a5"/>
          <w:color w:val="000000" w:themeColor="text1"/>
          <w:sz w:val="28"/>
          <w:szCs w:val="28"/>
          <w:u w:val="none"/>
        </w:rPr>
        <w:t>20</w:t>
      </w:r>
      <w:r w:rsidRPr="00D14E27">
        <w:rPr>
          <w:color w:val="000000" w:themeColor="text1"/>
          <w:sz w:val="28"/>
          <w:szCs w:val="28"/>
        </w:rPr>
        <w:t xml:space="preserve"> изложить в следующей редакции:</w:t>
      </w:r>
    </w:p>
    <w:p w:rsidR="00564AF1" w:rsidRPr="00D14E27" w:rsidRDefault="00FD18C7" w:rsidP="00D14E27">
      <w:pPr>
        <w:autoSpaceDE w:val="0"/>
        <w:autoSpaceDN w:val="0"/>
        <w:adjustRightInd w:val="0"/>
        <w:ind w:firstLine="540"/>
        <w:jc w:val="both"/>
        <w:rPr>
          <w:color w:val="000000" w:themeColor="text1"/>
          <w:sz w:val="28"/>
          <w:szCs w:val="28"/>
        </w:rPr>
      </w:pPr>
      <w:r w:rsidRPr="00D14E27">
        <w:rPr>
          <w:color w:val="000000" w:themeColor="text1"/>
          <w:sz w:val="28"/>
          <w:szCs w:val="28"/>
        </w:rPr>
        <w:lastRenderedPageBreak/>
        <w:t>«</w:t>
      </w:r>
      <w:r w:rsidR="00564AF1" w:rsidRPr="00D14E27">
        <w:rPr>
          <w:color w:val="000000" w:themeColor="text1"/>
          <w:sz w:val="28"/>
          <w:szCs w:val="28"/>
        </w:rPr>
        <w:t>2</w:t>
      </w:r>
      <w:r w:rsidR="00CC25E4" w:rsidRPr="00D14E27">
        <w:rPr>
          <w:color w:val="000000" w:themeColor="text1"/>
          <w:sz w:val="28"/>
          <w:szCs w:val="28"/>
        </w:rPr>
        <w:t>0</w:t>
      </w:r>
      <w:r w:rsidR="00564AF1" w:rsidRPr="00D14E27">
        <w:rPr>
          <w:color w:val="000000" w:themeColor="text1"/>
          <w:sz w:val="28"/>
          <w:szCs w:val="28"/>
        </w:rPr>
        <w:t xml:space="preserve">. Положением об оплате труда работников </w:t>
      </w:r>
      <w:r w:rsidR="00C31C2E" w:rsidRPr="00D14E27">
        <w:rPr>
          <w:color w:val="000000" w:themeColor="text1"/>
          <w:sz w:val="28"/>
          <w:szCs w:val="28"/>
        </w:rPr>
        <w:t>учреждения</w:t>
      </w:r>
      <w:r w:rsidR="00564AF1" w:rsidRPr="00D14E27">
        <w:rPr>
          <w:color w:val="000000" w:themeColor="text1"/>
          <w:sz w:val="28"/>
          <w:szCs w:val="28"/>
        </w:rPr>
        <w:t xml:space="preserve"> предусматривается установление педагогическому работнику к размеру оклада (должностного оклада) с ПК по ПКГ с учетом фактического объема учебной нагрузки/педагогической работы повышающего коэффициента за квалификационную категорию.</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Повышающий коэффициент за квалификационную категорию устанавливается с целью стимулирования педагогических работников к качественному результату труда путем повышения профессиональной квалификации и компетентности.</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Рекомендуемые размеры повышающих коэффициентов за квалификационную категорию к размеру оклада (должностного оклада) с ПК по ПКГ с учетом фактического объема учебной нагрузки/педагогической работы:</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при наличии высшей квалификационной категории - 0,20;</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при наличии первой квалификационной категории - 0,10.</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Повышающий коэффициент за квалификационную категорию устанавливается при выполнении работы по должности, по которой присвоена квалификационная категория.</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Применение повышающего коэффициента за квалификационную категорию не образует новый оклад и не учитывается при начислении иных стимули</w:t>
      </w:r>
      <w:r w:rsidR="00FD18C7" w:rsidRPr="00D14E27">
        <w:rPr>
          <w:color w:val="000000" w:themeColor="text1"/>
          <w:sz w:val="28"/>
          <w:szCs w:val="28"/>
        </w:rPr>
        <w:t>рующих и компенсационных выплат»</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7. </w:t>
      </w:r>
      <w:hyperlink r:id="rId23" w:history="1">
        <w:r w:rsidRPr="00D14E27">
          <w:rPr>
            <w:rStyle w:val="a5"/>
            <w:color w:val="000000" w:themeColor="text1"/>
            <w:sz w:val="28"/>
            <w:szCs w:val="28"/>
            <w:u w:val="none"/>
          </w:rPr>
          <w:t>Пункт 2</w:t>
        </w:r>
      </w:hyperlink>
      <w:r w:rsidR="00CC25E4" w:rsidRPr="00D14E27">
        <w:rPr>
          <w:rStyle w:val="a5"/>
          <w:color w:val="000000" w:themeColor="text1"/>
          <w:sz w:val="28"/>
          <w:szCs w:val="28"/>
          <w:u w:val="none"/>
        </w:rPr>
        <w:t>5</w:t>
      </w:r>
      <w:r w:rsidRPr="00D14E27">
        <w:rPr>
          <w:color w:val="000000" w:themeColor="text1"/>
          <w:sz w:val="28"/>
          <w:szCs w:val="28"/>
        </w:rPr>
        <w:t xml:space="preserve"> изложить в следующей редакции:</w:t>
      </w:r>
    </w:p>
    <w:p w:rsidR="00564AF1" w:rsidRPr="00D14E27" w:rsidRDefault="00FD18C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2</w:t>
      </w:r>
      <w:r w:rsidR="00CC25E4" w:rsidRPr="00D14E27">
        <w:rPr>
          <w:color w:val="000000" w:themeColor="text1"/>
          <w:sz w:val="28"/>
          <w:szCs w:val="28"/>
        </w:rPr>
        <w:t>5</w:t>
      </w:r>
      <w:r w:rsidR="00564AF1" w:rsidRPr="00D14E27">
        <w:rPr>
          <w:color w:val="000000" w:themeColor="text1"/>
          <w:sz w:val="28"/>
          <w:szCs w:val="28"/>
        </w:rPr>
        <w:t>. Выплата компенсационного характера в виде доплаты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определенных трудовым договором (далее - доплата за совмещение), устанавливается работнику в случаях совмещения им профессий (должностей), увеличения объема работы или исполнения обязанностей временно отсутствующего работника без освобождения от работы, определенной трудовым договором.</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Доплата за совмещение устанавливается в процентном отношении к должностному окладу (ставке заработной платы) по основной работе или в абсолютных размерах по соглашению сторон. Доплата за совмещение устанавливается как одному работнику, так и нескольким работникам.</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Размер доплаты за совмещение устанавливается в пределах фонда оплаты труда и не должен превышать размер денежных средств, выделяемых на оплату труда по вакантной должности (должности временно отсутствующего работника), независимо от числа лиц, которым устанавливается доплата за совмещение. Конкретные размеры доплаты за совмещение определяются каждому работнику дифференцированно в зависимости от квалификации этого работника, объема выполняемых работ, степени использования рабочего времени. Размер доплаты за совмещение может быть уменьшен или полностью отменен при пересмотре в установленном порядке норм нагрузки, а также в установленных </w:t>
      </w:r>
      <w:r w:rsidRPr="00D14E27">
        <w:rPr>
          <w:color w:val="000000" w:themeColor="text1"/>
          <w:sz w:val="28"/>
          <w:szCs w:val="28"/>
        </w:rPr>
        <w:lastRenderedPageBreak/>
        <w:t>работодателем в локальных нормативных актах случаях ухудшения качества работы.</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При установлении размера доплаты за совмещение не учитываются компенсационные выплаты за выполнение работ в условиях, отклоняющихся от нормальных, если данная выплата уже установлена по основной должности.</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Условия и порядок установления доплат за совмещение фиксируются в трудовом договоре, коллективном договоре, соглашении</w:t>
      </w:r>
      <w:r w:rsidR="00FD18C7" w:rsidRPr="00D14E27">
        <w:rPr>
          <w:color w:val="000000" w:themeColor="text1"/>
          <w:sz w:val="28"/>
          <w:szCs w:val="28"/>
        </w:rPr>
        <w:t xml:space="preserve"> и локальных нормативных актах учреждения</w:t>
      </w:r>
      <w:r w:rsidR="00C31C2E" w:rsidRPr="00D14E27">
        <w:rPr>
          <w:color w:val="000000" w:themeColor="text1"/>
          <w:sz w:val="28"/>
          <w:szCs w:val="28"/>
        </w:rPr>
        <w:t>»</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8. </w:t>
      </w:r>
      <w:hyperlink r:id="rId24" w:history="1">
        <w:r w:rsidRPr="00D14E27">
          <w:rPr>
            <w:rStyle w:val="a5"/>
            <w:color w:val="000000" w:themeColor="text1"/>
            <w:sz w:val="28"/>
            <w:szCs w:val="28"/>
            <w:u w:val="none"/>
          </w:rPr>
          <w:t>Дополнить</w:t>
        </w:r>
      </w:hyperlink>
      <w:r w:rsidRPr="00D14E27">
        <w:rPr>
          <w:color w:val="000000" w:themeColor="text1"/>
          <w:sz w:val="28"/>
          <w:szCs w:val="28"/>
        </w:rPr>
        <w:t xml:space="preserve"> пунктом 2</w:t>
      </w:r>
      <w:r w:rsidR="00CC25E4" w:rsidRPr="00D14E27">
        <w:rPr>
          <w:color w:val="000000" w:themeColor="text1"/>
          <w:sz w:val="28"/>
          <w:szCs w:val="28"/>
        </w:rPr>
        <w:t>5</w:t>
      </w:r>
      <w:r w:rsidRPr="00D14E27">
        <w:rPr>
          <w:color w:val="000000" w:themeColor="text1"/>
          <w:sz w:val="28"/>
          <w:szCs w:val="28"/>
        </w:rPr>
        <w:t>-1 следующего содержания:</w:t>
      </w:r>
    </w:p>
    <w:p w:rsidR="00564AF1" w:rsidRPr="00D14E27" w:rsidRDefault="00C31C2E"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2</w:t>
      </w:r>
      <w:r w:rsidR="00CC25E4" w:rsidRPr="00D14E27">
        <w:rPr>
          <w:color w:val="000000" w:themeColor="text1"/>
          <w:sz w:val="28"/>
          <w:szCs w:val="28"/>
        </w:rPr>
        <w:t>5</w:t>
      </w:r>
      <w:r w:rsidR="00564AF1" w:rsidRPr="00D14E27">
        <w:rPr>
          <w:color w:val="000000" w:themeColor="text1"/>
          <w:sz w:val="28"/>
          <w:szCs w:val="28"/>
        </w:rPr>
        <w:t>-1. В случаях, когда заработная плата работника, отработавшего норму рабочего времени (норму труда), окажется ниже минимального размера оплаты труда, установленного федеральным законодательством, работнику производится доплата до минимального размера оплаты труда. 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r w:rsidRPr="00D14E27">
        <w:rPr>
          <w:color w:val="000000" w:themeColor="text1"/>
          <w:sz w:val="28"/>
          <w:szCs w:val="28"/>
        </w:rPr>
        <w:t>»</w:t>
      </w:r>
      <w:r w:rsidR="00564AF1"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lang w:eastAsia="en-US"/>
        </w:rPr>
      </w:pPr>
      <w:bookmarkStart w:id="8" w:name="Par81"/>
      <w:bookmarkEnd w:id="8"/>
      <w:r w:rsidRPr="00D14E27">
        <w:rPr>
          <w:color w:val="000000" w:themeColor="text1"/>
          <w:sz w:val="28"/>
          <w:szCs w:val="28"/>
        </w:rPr>
        <w:t xml:space="preserve">9. </w:t>
      </w:r>
      <w:hyperlink r:id="rId25" w:history="1">
        <w:r w:rsidRPr="00D14E27">
          <w:rPr>
            <w:rStyle w:val="a5"/>
            <w:color w:val="000000" w:themeColor="text1"/>
            <w:sz w:val="28"/>
            <w:szCs w:val="28"/>
            <w:u w:val="none"/>
          </w:rPr>
          <w:t>Пункты 3</w:t>
        </w:r>
      </w:hyperlink>
      <w:r w:rsidR="00CC25E4" w:rsidRPr="00D14E27">
        <w:rPr>
          <w:rStyle w:val="a5"/>
          <w:color w:val="000000" w:themeColor="text1"/>
          <w:sz w:val="28"/>
          <w:szCs w:val="28"/>
          <w:u w:val="none"/>
        </w:rPr>
        <w:t>6</w:t>
      </w:r>
      <w:r w:rsidRPr="00D14E27">
        <w:rPr>
          <w:color w:val="000000" w:themeColor="text1"/>
          <w:sz w:val="28"/>
          <w:szCs w:val="28"/>
        </w:rPr>
        <w:t xml:space="preserve"> - </w:t>
      </w:r>
      <w:r w:rsidR="00CC25E4" w:rsidRPr="00D14E27">
        <w:rPr>
          <w:color w:val="000000" w:themeColor="text1"/>
          <w:sz w:val="28"/>
          <w:szCs w:val="28"/>
        </w:rPr>
        <w:t>38</w:t>
      </w:r>
      <w:r w:rsidRPr="00D14E27">
        <w:rPr>
          <w:color w:val="000000" w:themeColor="text1"/>
          <w:sz w:val="28"/>
          <w:szCs w:val="28"/>
        </w:rPr>
        <w:t xml:space="preserve"> признать утратившими силу.</w:t>
      </w:r>
    </w:p>
    <w:p w:rsidR="00564AF1" w:rsidRPr="00D14E27" w:rsidRDefault="00564AF1" w:rsidP="00D14E27">
      <w:pPr>
        <w:autoSpaceDE w:val="0"/>
        <w:autoSpaceDN w:val="0"/>
        <w:adjustRightInd w:val="0"/>
        <w:ind w:firstLine="540"/>
        <w:jc w:val="both"/>
        <w:rPr>
          <w:color w:val="000000" w:themeColor="text1"/>
          <w:sz w:val="28"/>
          <w:szCs w:val="28"/>
          <w:lang w:eastAsia="en-US"/>
        </w:rPr>
      </w:pPr>
      <w:bookmarkStart w:id="9" w:name="Par83"/>
      <w:bookmarkEnd w:id="9"/>
      <w:r w:rsidRPr="00D14E27">
        <w:rPr>
          <w:color w:val="000000" w:themeColor="text1"/>
          <w:sz w:val="28"/>
          <w:szCs w:val="28"/>
        </w:rPr>
        <w:t xml:space="preserve">10. </w:t>
      </w:r>
      <w:hyperlink r:id="rId26" w:history="1">
        <w:r w:rsidRPr="00D14E27">
          <w:rPr>
            <w:rStyle w:val="a5"/>
            <w:color w:val="000000" w:themeColor="text1"/>
            <w:sz w:val="28"/>
            <w:szCs w:val="28"/>
            <w:u w:val="none"/>
          </w:rPr>
          <w:t>Раздел IV</w:t>
        </w:r>
      </w:hyperlink>
      <w:r w:rsidRPr="00D14E27">
        <w:rPr>
          <w:color w:val="000000" w:themeColor="text1"/>
          <w:sz w:val="28"/>
          <w:szCs w:val="28"/>
        </w:rPr>
        <w:t xml:space="preserve"> дополнить пунктами 4</w:t>
      </w:r>
      <w:r w:rsidR="00A54BEF" w:rsidRPr="00D14E27">
        <w:rPr>
          <w:color w:val="000000" w:themeColor="text1"/>
          <w:sz w:val="28"/>
          <w:szCs w:val="28"/>
        </w:rPr>
        <w:t>5</w:t>
      </w:r>
      <w:r w:rsidRPr="00D14E27">
        <w:rPr>
          <w:color w:val="000000" w:themeColor="text1"/>
          <w:sz w:val="28"/>
          <w:szCs w:val="28"/>
        </w:rPr>
        <w:t>-1 - 4</w:t>
      </w:r>
      <w:r w:rsidR="00A54BEF" w:rsidRPr="00D14E27">
        <w:rPr>
          <w:color w:val="000000" w:themeColor="text1"/>
          <w:sz w:val="28"/>
          <w:szCs w:val="28"/>
        </w:rPr>
        <w:t>5</w:t>
      </w:r>
      <w:r w:rsidRPr="00D14E27">
        <w:rPr>
          <w:color w:val="000000" w:themeColor="text1"/>
          <w:sz w:val="28"/>
          <w:szCs w:val="28"/>
        </w:rPr>
        <w:t>-4 следующего содержания:</w:t>
      </w:r>
    </w:p>
    <w:p w:rsidR="00564AF1" w:rsidRPr="00D14E27" w:rsidRDefault="00FD18C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4</w:t>
      </w:r>
      <w:r w:rsidR="00A54BEF" w:rsidRPr="00D14E27">
        <w:rPr>
          <w:color w:val="000000" w:themeColor="text1"/>
          <w:sz w:val="28"/>
          <w:szCs w:val="28"/>
        </w:rPr>
        <w:t>5</w:t>
      </w:r>
      <w:r w:rsidR="00564AF1" w:rsidRPr="00D14E27">
        <w:rPr>
          <w:color w:val="000000" w:themeColor="text1"/>
          <w:sz w:val="28"/>
          <w:szCs w:val="28"/>
        </w:rPr>
        <w:t>-</w:t>
      </w:r>
      <w:r w:rsidR="00A54BEF" w:rsidRPr="00D14E27">
        <w:rPr>
          <w:color w:val="000000" w:themeColor="text1"/>
          <w:sz w:val="28"/>
          <w:szCs w:val="28"/>
        </w:rPr>
        <w:t>1</w:t>
      </w:r>
      <w:r w:rsidR="00564AF1" w:rsidRPr="00D14E27">
        <w:rPr>
          <w:color w:val="000000" w:themeColor="text1"/>
          <w:sz w:val="28"/>
          <w:szCs w:val="28"/>
        </w:rPr>
        <w:t xml:space="preserve">. Учителям и другим педагогическим работникам за классное руководство в 1 - 11 (12) классах, педагогическим работникам, осуществляющим классное руководство (кураторство) в учебных группах образовательных </w:t>
      </w:r>
      <w:r w:rsidRPr="00D14E27">
        <w:rPr>
          <w:color w:val="000000" w:themeColor="text1"/>
          <w:sz w:val="28"/>
          <w:szCs w:val="28"/>
        </w:rPr>
        <w:t>учреждений</w:t>
      </w:r>
      <w:r w:rsidR="00564AF1" w:rsidRPr="00D14E27">
        <w:rPr>
          <w:color w:val="000000" w:themeColor="text1"/>
          <w:sz w:val="28"/>
          <w:szCs w:val="28"/>
        </w:rPr>
        <w:t>, реализующих образовательные программы среднего профессионального образования, устанавливается компенсационная выплата в размере 1250 рублей.</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4</w:t>
      </w:r>
      <w:r w:rsidR="00A54BEF" w:rsidRPr="00D14E27">
        <w:rPr>
          <w:color w:val="000000" w:themeColor="text1"/>
          <w:sz w:val="28"/>
          <w:szCs w:val="28"/>
        </w:rPr>
        <w:t>5</w:t>
      </w:r>
      <w:r w:rsidRPr="00D14E27">
        <w:rPr>
          <w:color w:val="000000" w:themeColor="text1"/>
          <w:sz w:val="28"/>
          <w:szCs w:val="28"/>
        </w:rPr>
        <w:t xml:space="preserve">-2. Педагогическим работникам </w:t>
      </w:r>
      <w:r w:rsidR="00FD18C7" w:rsidRPr="00D14E27">
        <w:rPr>
          <w:color w:val="000000" w:themeColor="text1"/>
          <w:sz w:val="28"/>
          <w:szCs w:val="28"/>
        </w:rPr>
        <w:t>учреждений</w:t>
      </w:r>
      <w:r w:rsidRPr="00D14E27">
        <w:rPr>
          <w:color w:val="000000" w:themeColor="text1"/>
          <w:sz w:val="28"/>
          <w:szCs w:val="28"/>
        </w:rPr>
        <w:t>, реализующим программы дошкольного, начального общего, основного общего, среднего общего образования, дополнительного образования, а также основные профессиональные образовательные программы (и основные программы профессионального обучения), производится ежемесячная денежная выплата в размере 3000 рублей в месяц независимо от объема учебной (педагогической) нагрузки.</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Выплата ежемесячной денежной выплаты производится только по основному месту работы педагогического работника или по основной должности без учета работы на условиях совмещения, совместительства и расширения зоны обслуживания.</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Ежемесячная денежная выплата выплачивается за фактически отработанное время в сроки, установленные для выплаты заработной платы.</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Ежемесячная денежная выплата не выплачивается в период нахождения педагогического работника в отпуске без сохранения заработной платы, по беременности и родам, по уходу за ребенком до достижения им возраста трех лет, в период прохождения военной службы по призыву.</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Выплата ежемесячной денежной выплаты осуществляется в соответствии с приказом руководителя </w:t>
      </w:r>
      <w:r w:rsidR="00FD18C7" w:rsidRPr="00D14E27">
        <w:rPr>
          <w:color w:val="000000" w:themeColor="text1"/>
          <w:sz w:val="28"/>
          <w:szCs w:val="28"/>
        </w:rPr>
        <w:t>учреждения</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lastRenderedPageBreak/>
        <w:t>4</w:t>
      </w:r>
      <w:r w:rsidR="00A54BEF" w:rsidRPr="00D14E27">
        <w:rPr>
          <w:color w:val="000000" w:themeColor="text1"/>
          <w:sz w:val="28"/>
          <w:szCs w:val="28"/>
        </w:rPr>
        <w:t>5</w:t>
      </w:r>
      <w:r w:rsidRPr="00D14E27">
        <w:rPr>
          <w:color w:val="000000" w:themeColor="text1"/>
          <w:sz w:val="28"/>
          <w:szCs w:val="28"/>
        </w:rPr>
        <w:t xml:space="preserve">-3. Учителям, преподающим в </w:t>
      </w:r>
      <w:r w:rsidR="00FD18C7" w:rsidRPr="00D14E27">
        <w:rPr>
          <w:color w:val="000000" w:themeColor="text1"/>
          <w:sz w:val="28"/>
          <w:szCs w:val="28"/>
        </w:rPr>
        <w:t>учреждениях учебные предметы «</w:t>
      </w:r>
      <w:r w:rsidRPr="00D14E27">
        <w:rPr>
          <w:color w:val="000000" w:themeColor="text1"/>
          <w:sz w:val="28"/>
          <w:szCs w:val="28"/>
        </w:rPr>
        <w:t>Физика</w:t>
      </w:r>
      <w:r w:rsidR="00FD18C7" w:rsidRPr="00D14E27">
        <w:rPr>
          <w:color w:val="000000" w:themeColor="text1"/>
          <w:sz w:val="28"/>
          <w:szCs w:val="28"/>
        </w:rPr>
        <w:t>»</w:t>
      </w:r>
      <w:r w:rsidRPr="00D14E27">
        <w:rPr>
          <w:color w:val="000000" w:themeColor="text1"/>
          <w:sz w:val="28"/>
          <w:szCs w:val="28"/>
        </w:rPr>
        <w:t xml:space="preserve">, </w:t>
      </w:r>
      <w:r w:rsidR="00FD18C7" w:rsidRPr="00D14E27">
        <w:rPr>
          <w:color w:val="000000" w:themeColor="text1"/>
          <w:sz w:val="28"/>
          <w:szCs w:val="28"/>
        </w:rPr>
        <w:t>«</w:t>
      </w:r>
      <w:r w:rsidRPr="00D14E27">
        <w:rPr>
          <w:color w:val="000000" w:themeColor="text1"/>
          <w:sz w:val="28"/>
          <w:szCs w:val="28"/>
        </w:rPr>
        <w:t>Химия</w:t>
      </w:r>
      <w:r w:rsidR="00FD18C7" w:rsidRPr="00D14E27">
        <w:rPr>
          <w:color w:val="000000" w:themeColor="text1"/>
          <w:sz w:val="28"/>
          <w:szCs w:val="28"/>
        </w:rPr>
        <w:t>»</w:t>
      </w:r>
      <w:r w:rsidRPr="00D14E27">
        <w:rPr>
          <w:color w:val="000000" w:themeColor="text1"/>
          <w:sz w:val="28"/>
          <w:szCs w:val="28"/>
        </w:rPr>
        <w:t xml:space="preserve">, </w:t>
      </w:r>
      <w:r w:rsidR="00FD18C7" w:rsidRPr="00D14E27">
        <w:rPr>
          <w:color w:val="000000" w:themeColor="text1"/>
          <w:sz w:val="28"/>
          <w:szCs w:val="28"/>
        </w:rPr>
        <w:t>«Информатика»</w:t>
      </w:r>
      <w:r w:rsidRPr="00D14E27">
        <w:rPr>
          <w:color w:val="000000" w:themeColor="text1"/>
          <w:sz w:val="28"/>
          <w:szCs w:val="28"/>
        </w:rPr>
        <w:t xml:space="preserve"> на условиях внешнего совместительства наряду с преподаванием в других </w:t>
      </w:r>
      <w:r w:rsidR="00FD18C7" w:rsidRPr="00D14E27">
        <w:rPr>
          <w:color w:val="000000" w:themeColor="text1"/>
          <w:sz w:val="28"/>
          <w:szCs w:val="28"/>
        </w:rPr>
        <w:t>учреждениях</w:t>
      </w:r>
      <w:r w:rsidRPr="00D14E27">
        <w:rPr>
          <w:color w:val="000000" w:themeColor="text1"/>
          <w:sz w:val="28"/>
          <w:szCs w:val="28"/>
        </w:rPr>
        <w:t xml:space="preserve"> по аналогичной должности, специальности, профессии, производится ежемесячная выплата в размере 5000 рублей.</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Порядок предоставления ежемесячной выплаты учителям физики, химии и информатики за работу по совместительству определяется приказом Министерства.</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4</w:t>
      </w:r>
      <w:r w:rsidR="00A54BEF" w:rsidRPr="00D14E27">
        <w:rPr>
          <w:color w:val="000000" w:themeColor="text1"/>
          <w:sz w:val="28"/>
          <w:szCs w:val="28"/>
        </w:rPr>
        <w:t>5</w:t>
      </w:r>
      <w:r w:rsidRPr="00D14E27">
        <w:rPr>
          <w:color w:val="000000" w:themeColor="text1"/>
          <w:sz w:val="28"/>
          <w:szCs w:val="28"/>
        </w:rPr>
        <w:t xml:space="preserve">-4. Молодым специалистам - педагогическим работникам </w:t>
      </w:r>
      <w:r w:rsidR="00FD18C7" w:rsidRPr="00D14E27">
        <w:rPr>
          <w:color w:val="000000" w:themeColor="text1"/>
          <w:sz w:val="28"/>
          <w:szCs w:val="28"/>
        </w:rPr>
        <w:t>учреждений</w:t>
      </w:r>
      <w:r w:rsidRPr="00D14E27">
        <w:rPr>
          <w:color w:val="000000" w:themeColor="text1"/>
          <w:sz w:val="28"/>
          <w:szCs w:val="28"/>
        </w:rPr>
        <w:t>, реализующим программы дошкольного, начального общего, основного общего, среднего общего образования, дополнительного образования, а также основные профессиональные образовательные программы (и основные программы профессионального обучения), производится ежемесячная денежная выплата (далее - выплата молодым специалистам) в течение первых трех лет непрерывной работы по профессии независимо от объема учебной (педагогической) нагрузки в размере:</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1000 рублей в месяц за первый год работы;</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2000 рублей за период работы более 1 года и до 2 лет;</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3000 рублей за период работы более 2 лет и до 3 лет.</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Выплата молодым специалистам производится только по основному месту работы педагогического работника или по основной должности, без учета работы на условиях совмещения, совместительства и расширения зоны обслуживания.</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Выплата молодым специалистам выплачивается за фактически отработанное время в сроки, установленные для выплаты заработной платы.</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Выплата молодым специалистам не выплачивается в период нахождения педагогического работника в отпуске без сохранения заработной платы, по беременности и родам, по уходу за ребенком до достижения им возраста трех лет, в период прохождения военной службы по призыву.</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Выплата молодым специалистам осуществляется в соответствии с приказом р</w:t>
      </w:r>
      <w:r w:rsidR="00FD18C7" w:rsidRPr="00D14E27">
        <w:rPr>
          <w:color w:val="000000" w:themeColor="text1"/>
          <w:sz w:val="28"/>
          <w:szCs w:val="28"/>
        </w:rPr>
        <w:t>уководителя учреждения</w:t>
      </w:r>
      <w:r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Для целей настоящего Положения молодыми специалистами признаются лица, до 30 лет, получившие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поступающие на работу по полученной специальности педагога в течение одного года со дня получения профессионального обра</w:t>
      </w:r>
      <w:r w:rsidR="00FD18C7" w:rsidRPr="00D14E27">
        <w:rPr>
          <w:color w:val="000000" w:themeColor="text1"/>
          <w:sz w:val="28"/>
          <w:szCs w:val="28"/>
        </w:rPr>
        <w:t>зования соответствующего уровня»</w:t>
      </w:r>
      <w:r w:rsidRPr="00D14E27">
        <w:rPr>
          <w:color w:val="000000" w:themeColor="text1"/>
          <w:sz w:val="28"/>
          <w:szCs w:val="28"/>
        </w:rPr>
        <w:t>.</w:t>
      </w:r>
    </w:p>
    <w:p w:rsidR="00564AF1" w:rsidRPr="00D14E27" w:rsidRDefault="00564AF1" w:rsidP="00D14E27">
      <w:pPr>
        <w:autoSpaceDE w:val="0"/>
        <w:autoSpaceDN w:val="0"/>
        <w:adjustRightInd w:val="0"/>
        <w:ind w:left="540"/>
        <w:jc w:val="both"/>
        <w:rPr>
          <w:color w:val="000000" w:themeColor="text1"/>
          <w:sz w:val="28"/>
          <w:szCs w:val="28"/>
        </w:rPr>
      </w:pPr>
      <w:r w:rsidRPr="00D14E27">
        <w:rPr>
          <w:color w:val="000000" w:themeColor="text1"/>
          <w:sz w:val="28"/>
          <w:szCs w:val="28"/>
        </w:rPr>
        <w:t xml:space="preserve">11. </w:t>
      </w:r>
      <w:hyperlink r:id="rId27" w:history="1">
        <w:r w:rsidRPr="00D14E27">
          <w:rPr>
            <w:rStyle w:val="a5"/>
            <w:color w:val="000000" w:themeColor="text1"/>
            <w:sz w:val="28"/>
            <w:szCs w:val="28"/>
            <w:u w:val="none"/>
          </w:rPr>
          <w:t xml:space="preserve">Пункт </w:t>
        </w:r>
      </w:hyperlink>
      <w:r w:rsidR="00A54BEF" w:rsidRPr="00D14E27">
        <w:rPr>
          <w:rStyle w:val="a5"/>
          <w:color w:val="000000" w:themeColor="text1"/>
          <w:sz w:val="28"/>
          <w:szCs w:val="28"/>
          <w:u w:val="none"/>
        </w:rPr>
        <w:t>48</w:t>
      </w:r>
      <w:r w:rsidRPr="00D14E27">
        <w:rPr>
          <w:color w:val="000000" w:themeColor="text1"/>
          <w:sz w:val="28"/>
          <w:szCs w:val="28"/>
        </w:rPr>
        <w:t xml:space="preserve"> дополнить абзацем следующего содержания:</w:t>
      </w:r>
    </w:p>
    <w:p w:rsidR="00564AF1" w:rsidRPr="00D14E27" w:rsidRDefault="00FD18C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Предоставление педагогической (преподавательской) работы лицам, выполняющим ее помимо основной работы в той же организации (включая руководителей), а также педагогическим, руково</w:t>
      </w:r>
      <w:r w:rsidRPr="00D14E27">
        <w:rPr>
          <w:color w:val="000000" w:themeColor="text1"/>
          <w:sz w:val="28"/>
          <w:szCs w:val="28"/>
        </w:rPr>
        <w:t>дящим и иным работникам других учреждений</w:t>
      </w:r>
      <w:r w:rsidR="00564AF1" w:rsidRPr="00D14E27">
        <w:rPr>
          <w:color w:val="000000" w:themeColor="text1"/>
          <w:sz w:val="28"/>
          <w:szCs w:val="28"/>
        </w:rPr>
        <w:t>, работникам предприятий, учреждений и организаций (включая работников органов управления образованием и учебно-методических кабинетов) осуществляется с учетом мнения трудового коллектива и при условии, если преподавател</w:t>
      </w:r>
      <w:r w:rsidRPr="00D14E27">
        <w:rPr>
          <w:color w:val="000000" w:themeColor="text1"/>
          <w:sz w:val="28"/>
          <w:szCs w:val="28"/>
        </w:rPr>
        <w:t xml:space="preserve">и (учителя), для которых </w:t>
      </w:r>
      <w:r w:rsidRPr="00D14E27">
        <w:rPr>
          <w:color w:val="000000" w:themeColor="text1"/>
          <w:sz w:val="28"/>
          <w:szCs w:val="28"/>
        </w:rPr>
        <w:lastRenderedPageBreak/>
        <w:t>данное учреждение</w:t>
      </w:r>
      <w:r w:rsidR="00564AF1" w:rsidRPr="00D14E27">
        <w:rPr>
          <w:color w:val="000000" w:themeColor="text1"/>
          <w:sz w:val="28"/>
          <w:szCs w:val="28"/>
        </w:rPr>
        <w:t xml:space="preserve"> является местом основной работы, обеспечены преподавательской работой по своей специальности в объеме не менее чем на ставку заработной платы</w:t>
      </w:r>
      <w:r w:rsidRPr="00D14E27">
        <w:rPr>
          <w:color w:val="000000" w:themeColor="text1"/>
          <w:sz w:val="28"/>
          <w:szCs w:val="28"/>
        </w:rPr>
        <w:t>»</w:t>
      </w:r>
      <w:r w:rsidR="00564AF1" w:rsidRPr="00D14E27">
        <w:rPr>
          <w:color w:val="000000" w:themeColor="text1"/>
          <w:sz w:val="28"/>
          <w:szCs w:val="28"/>
        </w:rPr>
        <w:t>.</w:t>
      </w:r>
    </w:p>
    <w:p w:rsidR="00564AF1" w:rsidRPr="00D14E27" w:rsidRDefault="00564AF1" w:rsidP="00D14E27">
      <w:pPr>
        <w:autoSpaceDE w:val="0"/>
        <w:autoSpaceDN w:val="0"/>
        <w:adjustRightInd w:val="0"/>
        <w:ind w:firstLine="540"/>
        <w:jc w:val="both"/>
        <w:rPr>
          <w:color w:val="000000" w:themeColor="text1"/>
          <w:sz w:val="28"/>
          <w:szCs w:val="28"/>
        </w:rPr>
      </w:pPr>
      <w:r w:rsidRPr="00D14E27">
        <w:rPr>
          <w:color w:val="000000" w:themeColor="text1"/>
          <w:sz w:val="28"/>
          <w:szCs w:val="28"/>
        </w:rPr>
        <w:t xml:space="preserve">12. </w:t>
      </w:r>
      <w:hyperlink r:id="rId28" w:history="1">
        <w:r w:rsidRPr="00D14E27">
          <w:rPr>
            <w:rStyle w:val="a5"/>
            <w:color w:val="000000" w:themeColor="text1"/>
            <w:sz w:val="28"/>
            <w:szCs w:val="28"/>
            <w:u w:val="none"/>
          </w:rPr>
          <w:t>Пункт 6</w:t>
        </w:r>
      </w:hyperlink>
      <w:r w:rsidR="00A54BEF" w:rsidRPr="00D14E27">
        <w:rPr>
          <w:rStyle w:val="a5"/>
          <w:color w:val="000000" w:themeColor="text1"/>
          <w:sz w:val="28"/>
          <w:szCs w:val="28"/>
          <w:u w:val="none"/>
        </w:rPr>
        <w:t>5</w:t>
      </w:r>
      <w:r w:rsidRPr="00D14E27">
        <w:rPr>
          <w:color w:val="000000" w:themeColor="text1"/>
          <w:sz w:val="28"/>
          <w:szCs w:val="28"/>
        </w:rPr>
        <w:t xml:space="preserve"> дополнить абзацем следующего содержания:</w:t>
      </w:r>
    </w:p>
    <w:p w:rsidR="00564AF1" w:rsidRDefault="00FD18C7" w:rsidP="00D14E27">
      <w:pPr>
        <w:autoSpaceDE w:val="0"/>
        <w:autoSpaceDN w:val="0"/>
        <w:adjustRightInd w:val="0"/>
        <w:ind w:firstLine="540"/>
        <w:jc w:val="both"/>
        <w:rPr>
          <w:color w:val="000000" w:themeColor="text1"/>
          <w:sz w:val="28"/>
          <w:szCs w:val="28"/>
        </w:rPr>
      </w:pPr>
      <w:r w:rsidRPr="00D14E27">
        <w:rPr>
          <w:color w:val="000000" w:themeColor="text1"/>
          <w:sz w:val="28"/>
          <w:szCs w:val="28"/>
        </w:rPr>
        <w:t>«</w:t>
      </w:r>
      <w:r w:rsidR="00564AF1" w:rsidRPr="00D14E27">
        <w:rPr>
          <w:color w:val="000000" w:themeColor="text1"/>
          <w:sz w:val="28"/>
          <w:szCs w:val="28"/>
        </w:rPr>
        <w:t xml:space="preserve">При определении предельной кратности к величине средней заработной платы работников </w:t>
      </w:r>
      <w:r w:rsidRPr="00D14E27">
        <w:rPr>
          <w:color w:val="000000" w:themeColor="text1"/>
          <w:sz w:val="28"/>
          <w:szCs w:val="28"/>
        </w:rPr>
        <w:t>учреждения</w:t>
      </w:r>
      <w:r w:rsidR="00564AF1" w:rsidRPr="00D14E27">
        <w:rPr>
          <w:color w:val="000000" w:themeColor="text1"/>
          <w:sz w:val="28"/>
          <w:szCs w:val="28"/>
        </w:rPr>
        <w:t xml:space="preserve"> учитываются выплаты по основной должности руководителя, заместителей руководителя, главного бухгалтера, выплаты компенсационного и стимулирующего характера, выплаты, связанные с дополнительной педагогической деятельностью в качестве учителя, преподавателя, а также выплаты, свя</w:t>
      </w:r>
      <w:r w:rsidRPr="00D14E27">
        <w:rPr>
          <w:color w:val="000000" w:themeColor="text1"/>
          <w:sz w:val="28"/>
          <w:szCs w:val="28"/>
        </w:rPr>
        <w:t>занные с совмещением должностей»</w:t>
      </w:r>
      <w:r w:rsidR="00564AF1" w:rsidRPr="00D14E27">
        <w:rPr>
          <w:color w:val="000000" w:themeColor="text1"/>
          <w:sz w:val="28"/>
          <w:szCs w:val="28"/>
        </w:rPr>
        <w:t>.</w:t>
      </w:r>
    </w:p>
    <w:p w:rsidR="00D14E27" w:rsidRDefault="00D14E27" w:rsidP="00D14E27">
      <w:pPr>
        <w:autoSpaceDE w:val="0"/>
        <w:autoSpaceDN w:val="0"/>
        <w:adjustRightInd w:val="0"/>
        <w:ind w:firstLine="540"/>
        <w:jc w:val="both"/>
        <w:rPr>
          <w:color w:val="000000" w:themeColor="text1"/>
          <w:sz w:val="28"/>
          <w:szCs w:val="28"/>
        </w:rPr>
      </w:pPr>
      <w:r>
        <w:rPr>
          <w:color w:val="000000" w:themeColor="text1"/>
          <w:sz w:val="28"/>
          <w:szCs w:val="28"/>
        </w:rPr>
        <w:t>1</w:t>
      </w:r>
      <w:r w:rsidR="00C72EFA">
        <w:rPr>
          <w:color w:val="000000" w:themeColor="text1"/>
          <w:sz w:val="28"/>
          <w:szCs w:val="28"/>
        </w:rPr>
        <w:t>3</w:t>
      </w:r>
      <w:r>
        <w:rPr>
          <w:color w:val="000000" w:themeColor="text1"/>
          <w:sz w:val="28"/>
          <w:szCs w:val="28"/>
        </w:rPr>
        <w:t>. Пункт 77 изложить в следующей редакции:</w:t>
      </w:r>
    </w:p>
    <w:p w:rsidR="00C72EFA" w:rsidRDefault="00C72EFA" w:rsidP="00C72EFA">
      <w:pPr>
        <w:autoSpaceDE w:val="0"/>
        <w:autoSpaceDN w:val="0"/>
        <w:adjustRightInd w:val="0"/>
        <w:ind w:firstLine="720"/>
        <w:jc w:val="both"/>
        <w:rPr>
          <w:sz w:val="28"/>
          <w:szCs w:val="28"/>
        </w:rPr>
      </w:pPr>
      <w:r>
        <w:rPr>
          <w:sz w:val="28"/>
          <w:szCs w:val="28"/>
        </w:rPr>
        <w:t>«77.</w:t>
      </w:r>
      <w:bookmarkStart w:id="10" w:name="Par715"/>
      <w:bookmarkEnd w:id="10"/>
      <w:r>
        <w:rPr>
          <w:sz w:val="28"/>
          <w:szCs w:val="28"/>
        </w:rPr>
        <w:t xml:space="preserve"> При награждении государственными наградами Российской Федерации, Кабардино-Балкарской Республики выплаты производятся в соответствии с законодательством Российской Федерации, К</w:t>
      </w:r>
      <w:r w:rsidR="001F7195">
        <w:rPr>
          <w:sz w:val="28"/>
          <w:szCs w:val="28"/>
        </w:rPr>
        <w:t xml:space="preserve">абардино-Балкарской Республики </w:t>
      </w:r>
      <w:r>
        <w:rPr>
          <w:sz w:val="28"/>
          <w:szCs w:val="28"/>
        </w:rPr>
        <w:t>на основании: для руководителя учреждения - распоряжения Администрации, иных работников учреждения - приказа учреждения.</w:t>
      </w:r>
    </w:p>
    <w:p w:rsidR="00C72EFA" w:rsidRDefault="00C72EFA" w:rsidP="00C72EFA">
      <w:pPr>
        <w:autoSpaceDE w:val="0"/>
        <w:autoSpaceDN w:val="0"/>
        <w:adjustRightInd w:val="0"/>
        <w:ind w:firstLine="720"/>
        <w:jc w:val="both"/>
        <w:rPr>
          <w:sz w:val="28"/>
          <w:szCs w:val="28"/>
        </w:rPr>
      </w:pPr>
      <w:r>
        <w:rPr>
          <w:sz w:val="28"/>
          <w:szCs w:val="28"/>
        </w:rPr>
        <w:t>Работникам учреждений, награжденным государственными наградами Российской Федерации, Кабардино-Балкарской Республики, устанавливается ежемесячная надбавка к заработной плате, включая все виды ежемесячных надбавок и доплат к должностному окладу».</w:t>
      </w:r>
    </w:p>
    <w:p w:rsidR="00564AF1" w:rsidRPr="00D14E27" w:rsidRDefault="00564AF1" w:rsidP="00D14E27">
      <w:pPr>
        <w:autoSpaceDE w:val="0"/>
        <w:autoSpaceDN w:val="0"/>
        <w:adjustRightInd w:val="0"/>
        <w:ind w:left="540"/>
        <w:jc w:val="both"/>
        <w:rPr>
          <w:color w:val="000000" w:themeColor="text1"/>
          <w:sz w:val="28"/>
          <w:szCs w:val="28"/>
          <w:lang w:eastAsia="en-US"/>
        </w:rPr>
      </w:pPr>
      <w:bookmarkStart w:id="11" w:name="Par106"/>
      <w:bookmarkEnd w:id="11"/>
      <w:r w:rsidRPr="00D14E27">
        <w:rPr>
          <w:color w:val="000000" w:themeColor="text1"/>
          <w:sz w:val="28"/>
          <w:szCs w:val="28"/>
        </w:rPr>
        <w:t>1</w:t>
      </w:r>
      <w:r w:rsidR="00C72EFA">
        <w:rPr>
          <w:color w:val="000000" w:themeColor="text1"/>
          <w:sz w:val="28"/>
          <w:szCs w:val="28"/>
        </w:rPr>
        <w:t>4</w:t>
      </w:r>
      <w:r w:rsidRPr="00D14E27">
        <w:rPr>
          <w:color w:val="000000" w:themeColor="text1"/>
          <w:sz w:val="28"/>
          <w:szCs w:val="28"/>
        </w:rPr>
        <w:t xml:space="preserve">. </w:t>
      </w:r>
      <w:hyperlink r:id="rId29" w:history="1">
        <w:r w:rsidRPr="00D14E27">
          <w:rPr>
            <w:rStyle w:val="a5"/>
            <w:color w:val="000000" w:themeColor="text1"/>
            <w:sz w:val="28"/>
            <w:szCs w:val="28"/>
            <w:u w:val="none"/>
          </w:rPr>
          <w:t xml:space="preserve">Приложение </w:t>
        </w:r>
        <w:r w:rsidR="00FD18C7" w:rsidRPr="00D14E27">
          <w:rPr>
            <w:rStyle w:val="a5"/>
            <w:color w:val="000000" w:themeColor="text1"/>
            <w:sz w:val="28"/>
            <w:szCs w:val="28"/>
            <w:u w:val="none"/>
          </w:rPr>
          <w:t>№</w:t>
        </w:r>
        <w:r w:rsidRPr="00D14E27">
          <w:rPr>
            <w:rStyle w:val="a5"/>
            <w:color w:val="000000" w:themeColor="text1"/>
            <w:sz w:val="28"/>
            <w:szCs w:val="28"/>
            <w:u w:val="none"/>
          </w:rPr>
          <w:t xml:space="preserve"> 2</w:t>
        </w:r>
      </w:hyperlink>
      <w:r w:rsidRPr="00D14E27">
        <w:rPr>
          <w:color w:val="000000" w:themeColor="text1"/>
          <w:sz w:val="28"/>
          <w:szCs w:val="28"/>
        </w:rPr>
        <w:t xml:space="preserve"> изложить в следующей редакции:</w:t>
      </w:r>
    </w:p>
    <w:p w:rsidR="00564AF1" w:rsidRPr="00564AF1" w:rsidRDefault="00564AF1" w:rsidP="00564AF1">
      <w:pPr>
        <w:autoSpaceDE w:val="0"/>
        <w:autoSpaceDN w:val="0"/>
        <w:adjustRightInd w:val="0"/>
        <w:jc w:val="both"/>
        <w:rPr>
          <w:sz w:val="28"/>
          <w:szCs w:val="28"/>
        </w:rPr>
      </w:pPr>
    </w:p>
    <w:p w:rsidR="00564AF1" w:rsidRPr="00564AF1" w:rsidRDefault="00C72EFA" w:rsidP="00564AF1">
      <w:pPr>
        <w:autoSpaceDE w:val="0"/>
        <w:autoSpaceDN w:val="0"/>
        <w:adjustRightInd w:val="0"/>
        <w:jc w:val="right"/>
        <w:rPr>
          <w:sz w:val="28"/>
          <w:szCs w:val="28"/>
        </w:rPr>
      </w:pPr>
      <w:r>
        <w:rPr>
          <w:sz w:val="28"/>
          <w:szCs w:val="28"/>
        </w:rPr>
        <w:t>«</w:t>
      </w:r>
      <w:r w:rsidR="00564AF1" w:rsidRPr="00564AF1">
        <w:rPr>
          <w:sz w:val="28"/>
          <w:szCs w:val="28"/>
        </w:rPr>
        <w:t xml:space="preserve">Приложение </w:t>
      </w:r>
      <w:r w:rsidR="00A54BEF">
        <w:rPr>
          <w:sz w:val="28"/>
          <w:szCs w:val="28"/>
        </w:rPr>
        <w:t>№</w:t>
      </w:r>
      <w:r w:rsidR="00564AF1" w:rsidRPr="00564AF1">
        <w:rPr>
          <w:sz w:val="28"/>
          <w:szCs w:val="28"/>
        </w:rPr>
        <w:t xml:space="preserve"> 2</w:t>
      </w:r>
    </w:p>
    <w:p w:rsidR="00564AF1" w:rsidRPr="00564AF1" w:rsidRDefault="00564AF1" w:rsidP="00564AF1">
      <w:pPr>
        <w:autoSpaceDE w:val="0"/>
        <w:autoSpaceDN w:val="0"/>
        <w:adjustRightInd w:val="0"/>
        <w:jc w:val="right"/>
        <w:rPr>
          <w:sz w:val="28"/>
          <w:szCs w:val="28"/>
        </w:rPr>
      </w:pPr>
      <w:r w:rsidRPr="00564AF1">
        <w:rPr>
          <w:sz w:val="28"/>
          <w:szCs w:val="28"/>
        </w:rPr>
        <w:t>к Положению</w:t>
      </w:r>
    </w:p>
    <w:p w:rsidR="00564AF1" w:rsidRPr="00564AF1" w:rsidRDefault="00564AF1" w:rsidP="00564AF1">
      <w:pPr>
        <w:autoSpaceDE w:val="0"/>
        <w:autoSpaceDN w:val="0"/>
        <w:adjustRightInd w:val="0"/>
        <w:jc w:val="right"/>
        <w:rPr>
          <w:sz w:val="28"/>
          <w:szCs w:val="28"/>
        </w:rPr>
      </w:pPr>
      <w:r w:rsidRPr="00564AF1">
        <w:rPr>
          <w:sz w:val="28"/>
          <w:szCs w:val="28"/>
        </w:rPr>
        <w:t>об оплате труда</w:t>
      </w:r>
    </w:p>
    <w:p w:rsidR="00564AF1" w:rsidRPr="00564AF1" w:rsidRDefault="00A54BEF" w:rsidP="00564AF1">
      <w:pPr>
        <w:autoSpaceDE w:val="0"/>
        <w:autoSpaceDN w:val="0"/>
        <w:adjustRightInd w:val="0"/>
        <w:jc w:val="right"/>
        <w:rPr>
          <w:sz w:val="28"/>
          <w:szCs w:val="28"/>
        </w:rPr>
      </w:pPr>
      <w:r>
        <w:rPr>
          <w:sz w:val="28"/>
          <w:szCs w:val="28"/>
        </w:rPr>
        <w:t>работников муниципальных</w:t>
      </w:r>
    </w:p>
    <w:p w:rsidR="00564AF1" w:rsidRPr="00564AF1" w:rsidRDefault="00A54BEF" w:rsidP="00564AF1">
      <w:pPr>
        <w:autoSpaceDE w:val="0"/>
        <w:autoSpaceDN w:val="0"/>
        <w:adjustRightInd w:val="0"/>
        <w:jc w:val="right"/>
        <w:rPr>
          <w:sz w:val="28"/>
          <w:szCs w:val="28"/>
        </w:rPr>
      </w:pPr>
      <w:r>
        <w:rPr>
          <w:sz w:val="28"/>
          <w:szCs w:val="28"/>
        </w:rPr>
        <w:t>образовательных учреждений</w:t>
      </w:r>
    </w:p>
    <w:p w:rsidR="00564AF1" w:rsidRPr="00564AF1" w:rsidRDefault="00A54BEF" w:rsidP="00564AF1">
      <w:pPr>
        <w:autoSpaceDE w:val="0"/>
        <w:autoSpaceDN w:val="0"/>
        <w:adjustRightInd w:val="0"/>
        <w:jc w:val="right"/>
        <w:rPr>
          <w:sz w:val="28"/>
          <w:szCs w:val="28"/>
        </w:rPr>
      </w:pPr>
      <w:r>
        <w:rPr>
          <w:sz w:val="28"/>
          <w:szCs w:val="28"/>
        </w:rPr>
        <w:t>Майского муниципального района</w:t>
      </w:r>
    </w:p>
    <w:p w:rsidR="00564AF1" w:rsidRPr="00564AF1" w:rsidRDefault="00564AF1" w:rsidP="00564AF1">
      <w:pPr>
        <w:autoSpaceDE w:val="0"/>
        <w:autoSpaceDN w:val="0"/>
        <w:adjustRightInd w:val="0"/>
        <w:jc w:val="both"/>
        <w:rPr>
          <w:sz w:val="28"/>
          <w:szCs w:val="28"/>
        </w:rPr>
      </w:pPr>
    </w:p>
    <w:p w:rsidR="00564AF1" w:rsidRPr="00A54BEF" w:rsidRDefault="00A54BEF" w:rsidP="00564AF1">
      <w:pPr>
        <w:autoSpaceDE w:val="0"/>
        <w:autoSpaceDN w:val="0"/>
        <w:adjustRightInd w:val="0"/>
        <w:jc w:val="center"/>
        <w:rPr>
          <w:sz w:val="28"/>
          <w:szCs w:val="28"/>
        </w:rPr>
      </w:pPr>
      <w:r w:rsidRPr="00A54BEF">
        <w:rPr>
          <w:sz w:val="28"/>
          <w:szCs w:val="28"/>
        </w:rPr>
        <w:t>Минимальные размеры</w:t>
      </w:r>
    </w:p>
    <w:p w:rsidR="00564AF1" w:rsidRPr="00A54BEF" w:rsidRDefault="00A54BEF" w:rsidP="00564AF1">
      <w:pPr>
        <w:autoSpaceDE w:val="0"/>
        <w:autoSpaceDN w:val="0"/>
        <w:adjustRightInd w:val="0"/>
        <w:jc w:val="center"/>
        <w:rPr>
          <w:sz w:val="28"/>
          <w:szCs w:val="28"/>
        </w:rPr>
      </w:pPr>
      <w:r>
        <w:rPr>
          <w:sz w:val="28"/>
          <w:szCs w:val="28"/>
        </w:rPr>
        <w:t>о</w:t>
      </w:r>
      <w:r w:rsidRPr="00A54BEF">
        <w:rPr>
          <w:sz w:val="28"/>
          <w:szCs w:val="28"/>
        </w:rPr>
        <w:t>кладов и рекомендуемые размеры повышающих</w:t>
      </w:r>
    </w:p>
    <w:p w:rsidR="00564AF1" w:rsidRPr="00A54BEF" w:rsidRDefault="00A54BEF" w:rsidP="00564AF1">
      <w:pPr>
        <w:autoSpaceDE w:val="0"/>
        <w:autoSpaceDN w:val="0"/>
        <w:adjustRightInd w:val="0"/>
        <w:jc w:val="center"/>
        <w:rPr>
          <w:sz w:val="28"/>
          <w:szCs w:val="28"/>
        </w:rPr>
      </w:pPr>
      <w:r>
        <w:rPr>
          <w:sz w:val="28"/>
          <w:szCs w:val="28"/>
        </w:rPr>
        <w:t>к</w:t>
      </w:r>
      <w:r w:rsidRPr="00A54BEF">
        <w:rPr>
          <w:sz w:val="28"/>
          <w:szCs w:val="28"/>
        </w:rPr>
        <w:t>оэффициентов должностям работников</w:t>
      </w:r>
    </w:p>
    <w:p w:rsidR="00564AF1" w:rsidRPr="00A54BEF" w:rsidRDefault="00A54BEF" w:rsidP="00564AF1">
      <w:pPr>
        <w:autoSpaceDE w:val="0"/>
        <w:autoSpaceDN w:val="0"/>
        <w:adjustRightInd w:val="0"/>
        <w:jc w:val="center"/>
        <w:rPr>
          <w:sz w:val="28"/>
          <w:szCs w:val="28"/>
        </w:rPr>
      </w:pPr>
      <w:r>
        <w:rPr>
          <w:sz w:val="28"/>
          <w:szCs w:val="28"/>
        </w:rPr>
        <w:t>муниципальных</w:t>
      </w:r>
      <w:r w:rsidRPr="00A54BEF">
        <w:rPr>
          <w:sz w:val="28"/>
          <w:szCs w:val="28"/>
        </w:rPr>
        <w:t xml:space="preserve"> образовательных </w:t>
      </w:r>
      <w:r>
        <w:rPr>
          <w:sz w:val="28"/>
          <w:szCs w:val="28"/>
        </w:rPr>
        <w:t>учреждений</w:t>
      </w:r>
    </w:p>
    <w:p w:rsidR="00564AF1" w:rsidRPr="00A54BEF" w:rsidRDefault="00AE7E5E" w:rsidP="00564AF1">
      <w:pPr>
        <w:autoSpaceDE w:val="0"/>
        <w:autoSpaceDN w:val="0"/>
        <w:adjustRightInd w:val="0"/>
        <w:jc w:val="center"/>
        <w:rPr>
          <w:sz w:val="28"/>
          <w:szCs w:val="28"/>
        </w:rPr>
      </w:pPr>
      <w:r>
        <w:rPr>
          <w:sz w:val="28"/>
          <w:szCs w:val="28"/>
        </w:rPr>
        <w:t>п</w:t>
      </w:r>
      <w:r w:rsidR="00A54BEF" w:rsidRPr="00A54BEF">
        <w:rPr>
          <w:sz w:val="28"/>
          <w:szCs w:val="28"/>
        </w:rPr>
        <w:t>о профессиональным квалификационным группам</w:t>
      </w:r>
    </w:p>
    <w:p w:rsidR="00564AF1" w:rsidRPr="00564AF1" w:rsidRDefault="00564AF1" w:rsidP="00564AF1">
      <w:pPr>
        <w:autoSpaceDE w:val="0"/>
        <w:autoSpaceDN w:val="0"/>
        <w:adjustRightInd w:val="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1. Минимальные размеры окладов и рекомендуемые размеры повышающих коэффициентов профессиональных квалификационных групп общеотраслевых рабочих:</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1.1. Профессиональная квалификационная группа </w:t>
      </w:r>
      <w:r w:rsidR="00C72EFA">
        <w:rPr>
          <w:sz w:val="28"/>
          <w:szCs w:val="28"/>
        </w:rPr>
        <w:t>«</w:t>
      </w:r>
      <w:r w:rsidRPr="00564AF1">
        <w:rPr>
          <w:sz w:val="28"/>
          <w:szCs w:val="28"/>
        </w:rPr>
        <w:t>Общеотраслевые профессии рабочих первог</w:t>
      </w:r>
      <w:r w:rsidR="00C72EFA">
        <w:rPr>
          <w:sz w:val="28"/>
          <w:szCs w:val="28"/>
        </w:rPr>
        <w:t>о уровня»</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Профессии рабочих,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vAlign w:val="bottom"/>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vAlign w:val="bottom"/>
            <w:hideMark/>
          </w:tcPr>
          <w:p w:rsidR="00564AF1" w:rsidRPr="00564AF1" w:rsidRDefault="00564AF1">
            <w:pPr>
              <w:autoSpaceDE w:val="0"/>
              <w:autoSpaceDN w:val="0"/>
              <w:adjustRightInd w:val="0"/>
              <w:ind w:firstLine="5"/>
              <w:jc w:val="both"/>
              <w:rPr>
                <w:sz w:val="28"/>
                <w:szCs w:val="28"/>
                <w:lang w:eastAsia="en-US"/>
              </w:rPr>
            </w:pPr>
            <w:r w:rsidRPr="00564AF1">
              <w:rPr>
                <w:sz w:val="28"/>
                <w:szCs w:val="28"/>
              </w:rPr>
              <w:t>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грузчик, дворник, истопник, кастелянша, кладовщик, курьер, рабочий по обслуживанию в бане, рабочий производственных бань, рабочий по комплексному обслуживанию и ремонту зданий, рабочий по уходу за животными, садовник, сестра-хозяйка, сторож, вахтер, уборщик производственных помещений, уборщик служебных помещений, уборщик территорий, дворник</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4791</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vAlign w:val="bottom"/>
            <w:hideMark/>
          </w:tcPr>
          <w:p w:rsidR="00564AF1" w:rsidRPr="00564AF1" w:rsidRDefault="00564AF1" w:rsidP="001017EE">
            <w:pPr>
              <w:autoSpaceDE w:val="0"/>
              <w:autoSpaceDN w:val="0"/>
              <w:adjustRightInd w:val="0"/>
              <w:rPr>
                <w:sz w:val="28"/>
                <w:szCs w:val="28"/>
                <w:lang w:eastAsia="en-US"/>
              </w:rPr>
            </w:pPr>
            <w:r w:rsidRPr="00564AF1">
              <w:rPr>
                <w:sz w:val="28"/>
                <w:szCs w:val="28"/>
              </w:rPr>
              <w:t xml:space="preserve">профессии рабочих, отнесенные к 1 квалификационному уровню, при выполнении работ по профессии с наименованием </w:t>
            </w:r>
            <w:r w:rsidR="001017EE">
              <w:rPr>
                <w:sz w:val="28"/>
                <w:szCs w:val="28"/>
              </w:rPr>
              <w:t>«старший»</w:t>
            </w:r>
            <w:r w:rsidRPr="00564AF1">
              <w:rPr>
                <w:sz w:val="28"/>
                <w:szCs w:val="28"/>
              </w:rPr>
              <w:t xml:space="preserve"> (старший по смене)</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4942</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Общеотраслевые профессии рабочих первого уровня</w:t>
      </w:r>
      <w:r w:rsidR="00C72EFA">
        <w:rPr>
          <w:sz w:val="28"/>
          <w:szCs w:val="28"/>
        </w:rPr>
        <w:t>»</w:t>
      </w:r>
      <w:r w:rsidRPr="00564AF1">
        <w:rPr>
          <w:sz w:val="28"/>
          <w:szCs w:val="28"/>
        </w:rPr>
        <w:t xml:space="preserve"> - до 1,8;</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1.2. Профессион</w:t>
      </w:r>
      <w:r w:rsidR="00C72EFA">
        <w:rPr>
          <w:sz w:val="28"/>
          <w:szCs w:val="28"/>
        </w:rPr>
        <w:t>альная квалификационная группа «</w:t>
      </w:r>
      <w:r w:rsidRPr="00564AF1">
        <w:rPr>
          <w:sz w:val="28"/>
          <w:szCs w:val="28"/>
        </w:rPr>
        <w:t>Общеотраслевые п</w:t>
      </w:r>
      <w:r w:rsidR="00C72EFA">
        <w:rPr>
          <w:sz w:val="28"/>
          <w:szCs w:val="28"/>
        </w:rPr>
        <w:t>рофессии рабочих второго уровня»</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Профессии рабочих,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 xml:space="preserve">профессии, по которым предусмотрено присвоение 4 и 5 квалификационных разрядов в соответствии с Единым тарифно-квалификационным справочником </w:t>
            </w:r>
            <w:r w:rsidRPr="00564AF1">
              <w:rPr>
                <w:sz w:val="28"/>
                <w:szCs w:val="28"/>
              </w:rPr>
              <w:lastRenderedPageBreak/>
              <w:t>работ и профессий рабочих: водитель автомобиля, оператор электронно-вычислительных и вычислительных машин</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5134</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профессии, по которым предусмотрено присвоение 6 и 7 квалификационных разрядов в соответствии с Единым тарифно-квалификационным справочником работ и профессии рабочих</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5282</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профессии, по которым предусмотрено присвоение 8 квалификационного разряда в соответствии с Единым тарифно-квалификационным справочником работ и профессии рабочих</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5536</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4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профессии, предусмотренные 1 - 3 квалификационными уровнями настоящей профессиональной квалификационной группы, выполняющих важные (особо важные) и ответственные работы</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5998</w:t>
            </w:r>
          </w:p>
        </w:tc>
      </w:tr>
    </w:tbl>
    <w:p w:rsidR="00564AF1" w:rsidRPr="00564AF1" w:rsidRDefault="00564AF1" w:rsidP="00564AF1">
      <w:pPr>
        <w:autoSpaceDE w:val="0"/>
        <w:autoSpaceDN w:val="0"/>
        <w:adjustRightInd w:val="0"/>
        <w:ind w:firstLine="540"/>
        <w:jc w:val="both"/>
        <w:rPr>
          <w:sz w:val="28"/>
          <w:szCs w:val="28"/>
        </w:rPr>
      </w:pPr>
      <w:r w:rsidRPr="00564AF1">
        <w:rPr>
          <w:sz w:val="28"/>
          <w:szCs w:val="28"/>
        </w:rPr>
        <w:t>Рекомендуемый размер повышающего коэффициента по профессион</w:t>
      </w:r>
      <w:r w:rsidR="00C72EFA">
        <w:rPr>
          <w:sz w:val="28"/>
          <w:szCs w:val="28"/>
        </w:rPr>
        <w:t>альной квалификационной группе «</w:t>
      </w:r>
      <w:r w:rsidRPr="00564AF1">
        <w:rPr>
          <w:sz w:val="28"/>
          <w:szCs w:val="28"/>
        </w:rPr>
        <w:t>Общеотраслевые профессии рабочих второго уровня</w:t>
      </w:r>
      <w:r w:rsidR="00C72EFA">
        <w:rPr>
          <w:sz w:val="28"/>
          <w:szCs w:val="28"/>
        </w:rPr>
        <w:t>»</w:t>
      </w:r>
      <w:r w:rsidRPr="00564AF1">
        <w:rPr>
          <w:sz w:val="28"/>
          <w:szCs w:val="28"/>
        </w:rPr>
        <w:t xml:space="preserve"> - до 1,9.</w:t>
      </w:r>
    </w:p>
    <w:p w:rsidR="00564AF1" w:rsidRPr="00564AF1" w:rsidRDefault="00564AF1" w:rsidP="00564AF1">
      <w:pPr>
        <w:autoSpaceDE w:val="0"/>
        <w:autoSpaceDN w:val="0"/>
        <w:adjustRightInd w:val="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2. Размеры минимальных окладов и рекомендуемые размеры повышающих коэффициентов по общеотраслевым должностям служащих:</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2.1. Профессиональная квалификационная группа </w:t>
      </w:r>
      <w:r w:rsidR="00C72EFA">
        <w:rPr>
          <w:sz w:val="28"/>
          <w:szCs w:val="28"/>
        </w:rPr>
        <w:t>«</w:t>
      </w:r>
      <w:r w:rsidRPr="00564AF1">
        <w:rPr>
          <w:sz w:val="28"/>
          <w:szCs w:val="28"/>
        </w:rPr>
        <w:t>Общеотраслевые должности служащих первого уровня</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кассир, машинистка, секретарь, секретарь-машинистка, дежурный (по общежитию и др.), специалист в сфере закупок, архивариус, делопроизводитель, комендант, паспортист, экспедитор</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5163</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5729</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Общеотраслевые должности служащих первого уровня</w:t>
      </w:r>
      <w:r w:rsidR="00C72EFA">
        <w:rPr>
          <w:sz w:val="28"/>
          <w:szCs w:val="28"/>
        </w:rPr>
        <w:t>»</w:t>
      </w:r>
      <w:r w:rsidRPr="00564AF1">
        <w:rPr>
          <w:sz w:val="28"/>
          <w:szCs w:val="28"/>
        </w:rPr>
        <w:t xml:space="preserve"> - до 1,8;</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2.2. Профессиональная квалификационная группа </w:t>
      </w:r>
      <w:r w:rsidR="00C72EFA">
        <w:rPr>
          <w:sz w:val="28"/>
          <w:szCs w:val="28"/>
        </w:rPr>
        <w:t>«</w:t>
      </w:r>
      <w:r w:rsidRPr="00564AF1">
        <w:rPr>
          <w:sz w:val="28"/>
          <w:szCs w:val="28"/>
        </w:rPr>
        <w:t>Общеотраслевые должности служащих второго уровня</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инспектор по кадрам, лаборант, секретарь руководителя, техник-технолог, художник</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5802</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rPr>
            </w:pPr>
            <w:r w:rsidRPr="00564AF1">
              <w:rPr>
                <w:sz w:val="28"/>
                <w:szCs w:val="28"/>
              </w:rPr>
              <w:t>заведующий архивом, заведующий канцелярией, заведующий складом, заведующий фотолабораторией, заведующий хозяйством;</w:t>
            </w:r>
          </w:p>
          <w:p w:rsidR="00564AF1" w:rsidRPr="00564AF1" w:rsidRDefault="00564AF1" w:rsidP="001017EE">
            <w:pPr>
              <w:autoSpaceDE w:val="0"/>
              <w:autoSpaceDN w:val="0"/>
              <w:adjustRightInd w:val="0"/>
              <w:rPr>
                <w:sz w:val="28"/>
                <w:szCs w:val="28"/>
              </w:rPr>
            </w:pPr>
            <w:r w:rsidRPr="00564AF1">
              <w:rPr>
                <w:sz w:val="28"/>
                <w:szCs w:val="28"/>
              </w:rPr>
              <w:t>должности служащих первого квалификационного уровня, по которым устанавливается производное должностное наименование "старший";</w:t>
            </w:r>
          </w:p>
          <w:p w:rsidR="00564AF1" w:rsidRPr="00564AF1" w:rsidRDefault="00564AF1" w:rsidP="001017EE">
            <w:pPr>
              <w:autoSpaceDE w:val="0"/>
              <w:autoSpaceDN w:val="0"/>
              <w:adjustRightInd w:val="0"/>
              <w:rPr>
                <w:sz w:val="28"/>
                <w:szCs w:val="28"/>
                <w:lang w:eastAsia="en-US"/>
              </w:rPr>
            </w:pPr>
            <w:r w:rsidRPr="00564AF1">
              <w:rPr>
                <w:sz w:val="28"/>
                <w:szCs w:val="28"/>
              </w:rPr>
              <w:t xml:space="preserve">должности служащих первого квалификационного уровня, по которым устанавливается вторая </w:t>
            </w:r>
            <w:r w:rsidR="00C72EFA" w:rsidRPr="00564AF1">
              <w:rPr>
                <w:sz w:val="28"/>
                <w:szCs w:val="28"/>
              </w:rPr>
              <w:t>внутридолжностная</w:t>
            </w:r>
            <w:r w:rsidRPr="00564AF1">
              <w:rPr>
                <w:sz w:val="28"/>
                <w:szCs w:val="28"/>
              </w:rPr>
              <w:t xml:space="preserve"> категория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6248</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rPr>
            </w:pPr>
            <w:r w:rsidRPr="00564AF1">
              <w:rPr>
                <w:sz w:val="28"/>
                <w:szCs w:val="28"/>
              </w:rPr>
              <w:t>заведующий общежитием, заведующий производством (шеф-повар), заведующий столовой, управляющий отделением (фермой, сельскохозяйственным участком);</w:t>
            </w:r>
          </w:p>
          <w:p w:rsidR="00564AF1" w:rsidRPr="00564AF1" w:rsidRDefault="00564AF1" w:rsidP="001017EE">
            <w:pPr>
              <w:autoSpaceDE w:val="0"/>
              <w:autoSpaceDN w:val="0"/>
              <w:adjustRightInd w:val="0"/>
              <w:rPr>
                <w:sz w:val="28"/>
                <w:szCs w:val="28"/>
                <w:lang w:eastAsia="en-US"/>
              </w:rPr>
            </w:pPr>
            <w:r w:rsidRPr="00564AF1">
              <w:rPr>
                <w:sz w:val="28"/>
                <w:szCs w:val="28"/>
              </w:rPr>
              <w:t xml:space="preserve">должности служащих первого квалификационного уровня, по которым устанавливается первая должностная категория </w:t>
            </w:r>
            <w:r w:rsidR="00C72EFA" w:rsidRPr="00564AF1">
              <w:rPr>
                <w:sz w:val="28"/>
                <w:szCs w:val="28"/>
              </w:rPr>
              <w:t>внутридолжностная</w:t>
            </w:r>
            <w:r w:rsidRPr="00564AF1">
              <w:rPr>
                <w:sz w:val="28"/>
                <w:szCs w:val="28"/>
              </w:rPr>
              <w:t xml:space="preserve"> категория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6621</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4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 xml:space="preserve">должности служащих первого квалификационного уровня, по которым может устанавливаться производственное должностное наименование </w:t>
            </w:r>
            <w:r w:rsidR="00C72EFA">
              <w:rPr>
                <w:sz w:val="28"/>
                <w:szCs w:val="28"/>
              </w:rPr>
              <w:t>«ведущий»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6978</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начальник гаража, начальник (заведующий мастерской)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7706</w:t>
            </w:r>
          </w:p>
        </w:tc>
      </w:tr>
    </w:tbl>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Общеотраслевые до</w:t>
      </w:r>
      <w:r w:rsidR="00C72EFA">
        <w:rPr>
          <w:sz w:val="28"/>
          <w:szCs w:val="28"/>
        </w:rPr>
        <w:t>лжности служащих второго уровня»</w:t>
      </w:r>
      <w:r w:rsidRPr="00564AF1">
        <w:rPr>
          <w:sz w:val="28"/>
          <w:szCs w:val="28"/>
        </w:rPr>
        <w:t xml:space="preserve"> - до 2;</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2.3. Профессиональная квалификационная группа </w:t>
      </w:r>
      <w:r w:rsidR="00C72EFA">
        <w:rPr>
          <w:sz w:val="28"/>
          <w:szCs w:val="28"/>
        </w:rPr>
        <w:t>«</w:t>
      </w:r>
      <w:r w:rsidRPr="00564AF1">
        <w:rPr>
          <w:sz w:val="28"/>
          <w:szCs w:val="28"/>
        </w:rPr>
        <w:t>Общеотраслевые дол</w:t>
      </w:r>
      <w:r w:rsidR="00C72EFA">
        <w:rPr>
          <w:sz w:val="28"/>
          <w:szCs w:val="28"/>
        </w:rPr>
        <w:t>жности служащих третьего уровня»</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аналитик, бухгалтер, бухгалтер-ревизор, документовед, инженер, инженер по охране окружающей среды (эколог), специалист по охране труда, инженер-программист (программист), инженер-электроник (электроник), специалист по кадрам, специалист по связям с общественностью, специалист по защите информации, психолог, социолог, экономист, экономист по материально-техническому снабжению, экономист по планированию, экономист по бухгалтерскому учету и анализу хозяйственной деятельности, юрисконсульт</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6175</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должности служащих первого квалификационного уровня, по которым может устанавливаться вторая внутридолжностная категория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6621</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 xml:space="preserve">должности служащих первого квалификационного уровня, по </w:t>
            </w:r>
            <w:r w:rsidRPr="00564AF1">
              <w:rPr>
                <w:sz w:val="28"/>
                <w:szCs w:val="28"/>
              </w:rPr>
              <w:lastRenderedPageBreak/>
              <w:t>которым может устанавливаться первого внутридолжностная категория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6978</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4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jc w:val="both"/>
              <w:rPr>
                <w:sz w:val="28"/>
                <w:szCs w:val="28"/>
                <w:lang w:eastAsia="en-US"/>
              </w:rPr>
            </w:pPr>
            <w:r w:rsidRPr="00564AF1">
              <w:rPr>
                <w:sz w:val="28"/>
                <w:szCs w:val="28"/>
              </w:rPr>
              <w:t xml:space="preserve">должности служащих первого квалификационного уровня, по которым может устанавливаться производственное должностное наименование </w:t>
            </w:r>
            <w:r w:rsidR="00C72EFA">
              <w:rPr>
                <w:sz w:val="28"/>
                <w:szCs w:val="28"/>
              </w:rPr>
              <w:t>«ведущий»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7438</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главные специалисты в отделах, отделениях, лабораториях, мастерских; заместитель главного бухгалтера</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7885</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Общеотраслевые должности служащих третьего уровня</w:t>
      </w:r>
      <w:r w:rsidR="00C72EFA">
        <w:rPr>
          <w:sz w:val="28"/>
          <w:szCs w:val="28"/>
        </w:rPr>
        <w:t>»</w:t>
      </w:r>
      <w:r w:rsidRPr="00564AF1">
        <w:rPr>
          <w:sz w:val="28"/>
          <w:szCs w:val="28"/>
        </w:rPr>
        <w:t xml:space="preserve"> - до 2,1;</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2.4. Профессиональная квалификационная группа </w:t>
      </w:r>
      <w:r w:rsidR="00C72EFA">
        <w:rPr>
          <w:sz w:val="28"/>
          <w:szCs w:val="28"/>
        </w:rPr>
        <w:t>«</w:t>
      </w:r>
      <w:r w:rsidRPr="00564AF1">
        <w:rPr>
          <w:sz w:val="28"/>
          <w:szCs w:val="28"/>
        </w:rPr>
        <w:t>Общеотраслевые должн</w:t>
      </w:r>
      <w:r w:rsidR="00C72EFA">
        <w:rPr>
          <w:sz w:val="28"/>
          <w:szCs w:val="28"/>
        </w:rPr>
        <w:t>ости служащих четвертого уровня»</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начальник отдела кадров, начальник планово-экономического отдела, начальник технического отдела, начальник отдела материально-технического снабжения, начальник финансового отдела</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7706</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 xml:space="preserve">главный диспетчер (механик, сварщик), главный специалист по защите информации (за исключением случаев, когда должность с наименованием "главный" является составной частью должности руководителя или заместителя руководителя образовательной организации либо исполнение функций по должности специалиста с наименованием </w:t>
            </w:r>
            <w:r w:rsidRPr="00564AF1">
              <w:rPr>
                <w:sz w:val="28"/>
                <w:szCs w:val="28"/>
              </w:rPr>
              <w:lastRenderedPageBreak/>
              <w:t>"главный" возлагается на руководителя или заместителя руководителя образовательной организации</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9254</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директор (начальник, заведующий) филиала, другого обособленного структурного подразделения, начальник структурного подразделения (отдела), заведующий структурным подразделением (отделом, отделением, кабинетом, отрядом)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11082</w:t>
            </w:r>
          </w:p>
        </w:tc>
      </w:tr>
    </w:tbl>
    <w:p w:rsidR="007D65EE" w:rsidRDefault="007D65EE" w:rsidP="00564AF1">
      <w:pPr>
        <w:autoSpaceDE w:val="0"/>
        <w:autoSpaceDN w:val="0"/>
        <w:adjustRightInd w:val="0"/>
        <w:ind w:firstLine="54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Общеотраслевые должности служащих четвертого уровня</w:t>
      </w:r>
      <w:r w:rsidR="00C72EFA">
        <w:rPr>
          <w:sz w:val="28"/>
          <w:szCs w:val="28"/>
        </w:rPr>
        <w:t>»</w:t>
      </w:r>
      <w:r w:rsidRPr="00564AF1">
        <w:rPr>
          <w:sz w:val="28"/>
          <w:szCs w:val="28"/>
        </w:rPr>
        <w:t xml:space="preserve"> - до 2,1.</w:t>
      </w:r>
    </w:p>
    <w:p w:rsidR="00564AF1" w:rsidRPr="00564AF1" w:rsidRDefault="00564AF1" w:rsidP="00564AF1">
      <w:pPr>
        <w:autoSpaceDE w:val="0"/>
        <w:autoSpaceDN w:val="0"/>
        <w:adjustRightInd w:val="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3. Минимальные размеры окладов и рекомендуемые размеры повышающих коэффициентов по должностям работников образования:</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3.1. Профессиональная квалификационная группа </w:t>
      </w:r>
      <w:r w:rsidR="00C72EFA">
        <w:rPr>
          <w:sz w:val="28"/>
          <w:szCs w:val="28"/>
        </w:rPr>
        <w:t>«</w:t>
      </w:r>
      <w:r w:rsidRPr="00564AF1">
        <w:rPr>
          <w:sz w:val="28"/>
          <w:szCs w:val="28"/>
        </w:rPr>
        <w:t>Должности работников учебно-вспомогательного персонала первого уровня</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tcPr>
          <w:p w:rsidR="00564AF1" w:rsidRPr="00564AF1" w:rsidRDefault="00564AF1">
            <w:pPr>
              <w:autoSpaceDE w:val="0"/>
              <w:autoSpaceDN w:val="0"/>
              <w:adjustRightInd w:val="0"/>
              <w:rPr>
                <w:sz w:val="28"/>
                <w:szCs w:val="28"/>
                <w:lang w:eastAsia="en-US"/>
              </w:rPr>
            </w:pP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both"/>
              <w:rPr>
                <w:sz w:val="28"/>
                <w:szCs w:val="28"/>
                <w:lang w:eastAsia="en-US"/>
              </w:rPr>
            </w:pPr>
            <w:r w:rsidRPr="00564AF1">
              <w:rPr>
                <w:sz w:val="28"/>
                <w:szCs w:val="28"/>
              </w:rPr>
              <w:t>секретарь учебной части, помощник воспитателя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7743</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Должности работников учебно-вспомогательного персонала первого уровня</w:t>
      </w:r>
      <w:r w:rsidR="00C72EFA">
        <w:rPr>
          <w:sz w:val="28"/>
          <w:szCs w:val="28"/>
        </w:rPr>
        <w:t>»</w:t>
      </w:r>
      <w:r w:rsidRPr="00564AF1">
        <w:rPr>
          <w:sz w:val="28"/>
          <w:szCs w:val="28"/>
        </w:rPr>
        <w:t xml:space="preserve"> - до 1,6;</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3.2. Профессион</w:t>
      </w:r>
      <w:r w:rsidR="00C72EFA">
        <w:rPr>
          <w:sz w:val="28"/>
          <w:szCs w:val="28"/>
        </w:rPr>
        <w:t>альная квалификационная группа «</w:t>
      </w:r>
      <w:r w:rsidRPr="00564AF1">
        <w:rPr>
          <w:sz w:val="28"/>
          <w:szCs w:val="28"/>
        </w:rPr>
        <w:t>Должности работников учебно-вспомогательного персонала второго уровня</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младший воспитатель, дежурный по режиму</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7743</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диспетчер образовательной организации, старший дежурный по режиму, ассистент (помощник) по оказанию технической помощи инвалидам и лицам с ограниченными возможностями здоровья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7743</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Должности работников учебно-вспомогательного персонала второго уровня</w:t>
      </w:r>
      <w:r w:rsidR="00C72EFA">
        <w:rPr>
          <w:sz w:val="28"/>
          <w:szCs w:val="28"/>
        </w:rPr>
        <w:t>»</w:t>
      </w:r>
      <w:r w:rsidRPr="00564AF1">
        <w:rPr>
          <w:sz w:val="28"/>
          <w:szCs w:val="28"/>
        </w:rPr>
        <w:t xml:space="preserve"> - до 1,6;</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3.3. Профессиональная квалификационная группа </w:t>
      </w:r>
      <w:r w:rsidR="00C72EFA">
        <w:rPr>
          <w:sz w:val="28"/>
          <w:szCs w:val="28"/>
        </w:rPr>
        <w:t>«</w:t>
      </w:r>
      <w:r w:rsidRPr="00564AF1">
        <w:rPr>
          <w:sz w:val="28"/>
          <w:szCs w:val="28"/>
        </w:rPr>
        <w:t>Должности педагогических работников образовательных организаций</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rPr>
            </w:pPr>
            <w:r w:rsidRPr="00564AF1">
              <w:rPr>
                <w:sz w:val="28"/>
                <w:szCs w:val="28"/>
              </w:rPr>
              <w:t>инструктор по труду;</w:t>
            </w:r>
          </w:p>
          <w:p w:rsidR="00564AF1" w:rsidRPr="00564AF1" w:rsidRDefault="00564AF1" w:rsidP="00C72EFA">
            <w:pPr>
              <w:autoSpaceDE w:val="0"/>
              <w:autoSpaceDN w:val="0"/>
              <w:adjustRightInd w:val="0"/>
              <w:rPr>
                <w:sz w:val="28"/>
                <w:szCs w:val="28"/>
              </w:rPr>
            </w:pPr>
            <w:r w:rsidRPr="00564AF1">
              <w:rPr>
                <w:sz w:val="28"/>
                <w:szCs w:val="28"/>
              </w:rPr>
              <w:t>инструктор по физической культуре;</w:t>
            </w:r>
          </w:p>
          <w:p w:rsidR="00564AF1" w:rsidRPr="00564AF1" w:rsidRDefault="00564AF1" w:rsidP="00C72EFA">
            <w:pPr>
              <w:autoSpaceDE w:val="0"/>
              <w:autoSpaceDN w:val="0"/>
              <w:adjustRightInd w:val="0"/>
              <w:rPr>
                <w:sz w:val="28"/>
                <w:szCs w:val="28"/>
              </w:rPr>
            </w:pPr>
            <w:r w:rsidRPr="00564AF1">
              <w:rPr>
                <w:sz w:val="28"/>
                <w:szCs w:val="28"/>
              </w:rPr>
              <w:t>музыкальный руководитель;</w:t>
            </w:r>
          </w:p>
          <w:p w:rsidR="00564AF1" w:rsidRPr="00564AF1" w:rsidRDefault="00564AF1" w:rsidP="00C72EFA">
            <w:pPr>
              <w:autoSpaceDE w:val="0"/>
              <w:autoSpaceDN w:val="0"/>
              <w:adjustRightInd w:val="0"/>
              <w:rPr>
                <w:sz w:val="28"/>
                <w:szCs w:val="28"/>
                <w:lang w:eastAsia="en-US"/>
              </w:rPr>
            </w:pPr>
            <w:r w:rsidRPr="00564AF1">
              <w:rPr>
                <w:sz w:val="28"/>
                <w:szCs w:val="28"/>
              </w:rPr>
              <w:t>старший вожатый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12166</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rPr>
            </w:pPr>
            <w:r w:rsidRPr="00564AF1">
              <w:rPr>
                <w:sz w:val="28"/>
                <w:szCs w:val="28"/>
              </w:rPr>
              <w:t>инструктор-методист;</w:t>
            </w:r>
          </w:p>
          <w:p w:rsidR="00564AF1" w:rsidRPr="00564AF1" w:rsidRDefault="00564AF1" w:rsidP="00C72EFA">
            <w:pPr>
              <w:autoSpaceDE w:val="0"/>
              <w:autoSpaceDN w:val="0"/>
              <w:adjustRightInd w:val="0"/>
              <w:rPr>
                <w:sz w:val="28"/>
                <w:szCs w:val="28"/>
              </w:rPr>
            </w:pPr>
            <w:r w:rsidRPr="00564AF1">
              <w:rPr>
                <w:sz w:val="28"/>
                <w:szCs w:val="28"/>
              </w:rPr>
              <w:t>концертмейстер;</w:t>
            </w:r>
          </w:p>
          <w:p w:rsidR="00564AF1" w:rsidRPr="00564AF1" w:rsidRDefault="00564AF1" w:rsidP="00C72EFA">
            <w:pPr>
              <w:autoSpaceDE w:val="0"/>
              <w:autoSpaceDN w:val="0"/>
              <w:adjustRightInd w:val="0"/>
              <w:rPr>
                <w:sz w:val="28"/>
                <w:szCs w:val="28"/>
              </w:rPr>
            </w:pPr>
            <w:r w:rsidRPr="00564AF1">
              <w:rPr>
                <w:sz w:val="28"/>
                <w:szCs w:val="28"/>
              </w:rPr>
              <w:t>педагог дополнительного образования;</w:t>
            </w:r>
          </w:p>
          <w:p w:rsidR="00564AF1" w:rsidRPr="00564AF1" w:rsidRDefault="00564AF1" w:rsidP="00C72EFA">
            <w:pPr>
              <w:autoSpaceDE w:val="0"/>
              <w:autoSpaceDN w:val="0"/>
              <w:adjustRightInd w:val="0"/>
              <w:rPr>
                <w:sz w:val="28"/>
                <w:szCs w:val="28"/>
              </w:rPr>
            </w:pPr>
            <w:r w:rsidRPr="00564AF1">
              <w:rPr>
                <w:sz w:val="28"/>
                <w:szCs w:val="28"/>
              </w:rPr>
              <w:t>педагог-организатор;</w:t>
            </w:r>
          </w:p>
          <w:p w:rsidR="00564AF1" w:rsidRPr="00564AF1" w:rsidRDefault="00564AF1" w:rsidP="00C72EFA">
            <w:pPr>
              <w:autoSpaceDE w:val="0"/>
              <w:autoSpaceDN w:val="0"/>
              <w:adjustRightInd w:val="0"/>
              <w:rPr>
                <w:sz w:val="28"/>
                <w:szCs w:val="28"/>
              </w:rPr>
            </w:pPr>
            <w:r w:rsidRPr="00564AF1">
              <w:rPr>
                <w:sz w:val="28"/>
                <w:szCs w:val="28"/>
              </w:rPr>
              <w:t>социальный педагог;</w:t>
            </w:r>
          </w:p>
          <w:p w:rsidR="00564AF1" w:rsidRPr="00564AF1" w:rsidRDefault="00564AF1" w:rsidP="00C72EFA">
            <w:pPr>
              <w:autoSpaceDE w:val="0"/>
              <w:autoSpaceDN w:val="0"/>
              <w:adjustRightInd w:val="0"/>
              <w:rPr>
                <w:sz w:val="28"/>
                <w:szCs w:val="28"/>
                <w:lang w:eastAsia="en-US"/>
              </w:rPr>
            </w:pPr>
            <w:r w:rsidRPr="00564AF1">
              <w:rPr>
                <w:sz w:val="28"/>
                <w:szCs w:val="28"/>
              </w:rPr>
              <w:t>тренер-преподаватель</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12672</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rPr>
            </w:pPr>
            <w:r w:rsidRPr="00564AF1">
              <w:rPr>
                <w:sz w:val="28"/>
                <w:szCs w:val="28"/>
              </w:rPr>
              <w:t>воспитатель, мастер производственного обучения, методист;</w:t>
            </w:r>
          </w:p>
          <w:p w:rsidR="00564AF1" w:rsidRPr="00564AF1" w:rsidRDefault="00564AF1" w:rsidP="00C72EFA">
            <w:pPr>
              <w:autoSpaceDE w:val="0"/>
              <w:autoSpaceDN w:val="0"/>
              <w:adjustRightInd w:val="0"/>
              <w:rPr>
                <w:sz w:val="28"/>
                <w:szCs w:val="28"/>
                <w:lang w:eastAsia="en-US"/>
              </w:rPr>
            </w:pPr>
            <w:r w:rsidRPr="00564AF1">
              <w:rPr>
                <w:sz w:val="28"/>
                <w:szCs w:val="28"/>
              </w:rPr>
              <w:t>педагог-психолог, старший инструктор-методист, старший педагог дополнительного образования, старший тренер-преподаватель</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13200</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4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 xml:space="preserve">преподаватель, педагог-библиотекарь, преподаватель-организатор основ безопасности </w:t>
            </w:r>
            <w:r w:rsidRPr="00564AF1">
              <w:rPr>
                <w:sz w:val="28"/>
                <w:szCs w:val="28"/>
              </w:rPr>
              <w:lastRenderedPageBreak/>
              <w:t>жизнедеятельности, руководитель физического воспитания, старший воспитатель, старший методист, тьютор, учитель, учитель-дефектолог, учитель-логопед (логопед)</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13750</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Рекомендуемый размер повышающего коэффициента по профессион</w:t>
      </w:r>
      <w:r w:rsidR="00C72EFA">
        <w:rPr>
          <w:sz w:val="28"/>
          <w:szCs w:val="28"/>
        </w:rPr>
        <w:t>альной квалификационной группе «</w:t>
      </w:r>
      <w:r w:rsidRPr="00564AF1">
        <w:rPr>
          <w:sz w:val="28"/>
          <w:szCs w:val="28"/>
        </w:rPr>
        <w:t>Должности педагогических работников образовательных организаций</w:t>
      </w:r>
      <w:r w:rsidR="00C72EFA">
        <w:rPr>
          <w:sz w:val="28"/>
          <w:szCs w:val="28"/>
        </w:rPr>
        <w:t>»</w:t>
      </w:r>
      <w:r w:rsidRPr="00564AF1">
        <w:rPr>
          <w:sz w:val="28"/>
          <w:szCs w:val="28"/>
        </w:rPr>
        <w:t xml:space="preserve"> - до 1,8;</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3.4. Профессиональная квалификационная группа </w:t>
      </w:r>
      <w:r w:rsidR="00C72EFA">
        <w:rPr>
          <w:sz w:val="28"/>
          <w:szCs w:val="28"/>
        </w:rPr>
        <w:t>«</w:t>
      </w:r>
      <w:r w:rsidRPr="00564AF1">
        <w:rPr>
          <w:sz w:val="28"/>
          <w:szCs w:val="28"/>
        </w:rPr>
        <w:t>Должности руководителей структурных подразделений</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заведующий (начальник) структурным подразделением: кабинетом,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программу дошкольного образования, общеобразовательную программу и образовательную программу дополнительного образования детей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13507</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rPr>
            </w:pPr>
            <w:r w:rsidRPr="00564AF1">
              <w:rPr>
                <w:sz w:val="28"/>
                <w:szCs w:val="28"/>
              </w:rPr>
              <w:t>заведующий (начальник) обособленным структурным подразделением, реализующим программу дошкольного образования,</w:t>
            </w:r>
          </w:p>
          <w:p w:rsidR="00564AF1" w:rsidRPr="00564AF1" w:rsidRDefault="00564AF1" w:rsidP="00C72EFA">
            <w:pPr>
              <w:autoSpaceDE w:val="0"/>
              <w:autoSpaceDN w:val="0"/>
              <w:adjustRightInd w:val="0"/>
              <w:rPr>
                <w:sz w:val="28"/>
                <w:szCs w:val="28"/>
                <w:lang w:eastAsia="en-US"/>
              </w:rPr>
            </w:pPr>
            <w:r w:rsidRPr="00564AF1">
              <w:rPr>
                <w:sz w:val="28"/>
                <w:szCs w:val="28"/>
              </w:rPr>
              <w:t xml:space="preserve">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w:t>
            </w:r>
            <w:r w:rsidRPr="00564AF1">
              <w:rPr>
                <w:sz w:val="28"/>
                <w:szCs w:val="28"/>
              </w:rPr>
              <w:lastRenderedPageBreak/>
              <w:t>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образовательной организации (подразделения) начального и среднего профессионального образования, а также организаций дополнительного профессионального образования и государственных центров системы образования, старший мастер образовательной организации (подразделения) начального и/или среднего профессионального образования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13915</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Должности руководи</w:t>
      </w:r>
      <w:r w:rsidR="00C72EFA">
        <w:rPr>
          <w:sz w:val="28"/>
          <w:szCs w:val="28"/>
        </w:rPr>
        <w:t>телей структурных подразделений»</w:t>
      </w:r>
      <w:r w:rsidRPr="00564AF1">
        <w:rPr>
          <w:sz w:val="28"/>
          <w:szCs w:val="28"/>
        </w:rPr>
        <w:t xml:space="preserve"> - до 1,80.</w:t>
      </w:r>
    </w:p>
    <w:p w:rsidR="00564AF1" w:rsidRPr="00564AF1" w:rsidRDefault="00564AF1" w:rsidP="00564AF1">
      <w:pPr>
        <w:autoSpaceDE w:val="0"/>
        <w:autoSpaceDN w:val="0"/>
        <w:adjustRightInd w:val="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4. Минимальные размеры окладов и рекомендуемые размеры повышающих коэффициентов по должностям медицинских и фармацевтических работников:</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4.1. Профессиональная квалификационная группа </w:t>
      </w:r>
      <w:r w:rsidR="00C72EFA">
        <w:rPr>
          <w:sz w:val="28"/>
          <w:szCs w:val="28"/>
        </w:rPr>
        <w:t>«</w:t>
      </w:r>
      <w:r w:rsidRPr="00564AF1">
        <w:rPr>
          <w:sz w:val="28"/>
          <w:szCs w:val="28"/>
        </w:rPr>
        <w:t>Средний медицинский и фармацевтический персонал</w:t>
      </w:r>
      <w:r w:rsidR="00C72EFA">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инструктор по гигиеническому воспитанию, инструктор по лечебной физкультуре</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5663</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лаборант, медицинская сестра диетическая</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5917</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3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rPr>
            </w:pPr>
            <w:r w:rsidRPr="00564AF1">
              <w:rPr>
                <w:sz w:val="28"/>
                <w:szCs w:val="28"/>
              </w:rPr>
              <w:t>медицинская сестра;</w:t>
            </w:r>
          </w:p>
          <w:p w:rsidR="00564AF1" w:rsidRPr="00564AF1" w:rsidRDefault="00564AF1" w:rsidP="00C72EFA">
            <w:pPr>
              <w:autoSpaceDE w:val="0"/>
              <w:autoSpaceDN w:val="0"/>
              <w:adjustRightInd w:val="0"/>
              <w:rPr>
                <w:sz w:val="28"/>
                <w:szCs w:val="28"/>
              </w:rPr>
            </w:pPr>
            <w:r w:rsidRPr="00564AF1">
              <w:rPr>
                <w:sz w:val="28"/>
                <w:szCs w:val="28"/>
              </w:rPr>
              <w:t>медицинская сестра палатная (постовая);</w:t>
            </w:r>
          </w:p>
          <w:p w:rsidR="00564AF1" w:rsidRPr="00564AF1" w:rsidRDefault="00564AF1" w:rsidP="00C72EFA">
            <w:pPr>
              <w:autoSpaceDE w:val="0"/>
              <w:autoSpaceDN w:val="0"/>
              <w:adjustRightInd w:val="0"/>
              <w:rPr>
                <w:sz w:val="28"/>
                <w:szCs w:val="28"/>
              </w:rPr>
            </w:pPr>
            <w:r w:rsidRPr="00564AF1">
              <w:rPr>
                <w:sz w:val="28"/>
                <w:szCs w:val="28"/>
              </w:rPr>
              <w:t>медицинская сестра по физиотерапии;</w:t>
            </w:r>
          </w:p>
          <w:p w:rsidR="00564AF1" w:rsidRPr="00564AF1" w:rsidRDefault="00564AF1" w:rsidP="00C72EFA">
            <w:pPr>
              <w:autoSpaceDE w:val="0"/>
              <w:autoSpaceDN w:val="0"/>
              <w:adjustRightInd w:val="0"/>
              <w:rPr>
                <w:sz w:val="28"/>
                <w:szCs w:val="28"/>
              </w:rPr>
            </w:pPr>
            <w:r w:rsidRPr="00564AF1">
              <w:rPr>
                <w:sz w:val="28"/>
                <w:szCs w:val="28"/>
              </w:rPr>
              <w:lastRenderedPageBreak/>
              <w:t>медицинская сестра по массажу;</w:t>
            </w:r>
          </w:p>
          <w:p w:rsidR="00564AF1" w:rsidRPr="00564AF1" w:rsidRDefault="00564AF1" w:rsidP="00C72EFA">
            <w:pPr>
              <w:autoSpaceDE w:val="0"/>
              <w:autoSpaceDN w:val="0"/>
              <w:adjustRightInd w:val="0"/>
              <w:rPr>
                <w:sz w:val="28"/>
                <w:szCs w:val="28"/>
                <w:lang w:eastAsia="en-US"/>
              </w:rPr>
            </w:pPr>
            <w:r w:rsidRPr="00564AF1">
              <w:rPr>
                <w:sz w:val="28"/>
                <w:szCs w:val="28"/>
              </w:rPr>
              <w:t>зубной техник</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6159</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4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зубной врач, медицинская сестра процедурной, медицинская сестра перевязочной</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6426</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C72EFA">
            <w:pPr>
              <w:autoSpaceDE w:val="0"/>
              <w:autoSpaceDN w:val="0"/>
              <w:adjustRightInd w:val="0"/>
              <w:rPr>
                <w:sz w:val="28"/>
                <w:szCs w:val="28"/>
                <w:lang w:eastAsia="en-US"/>
              </w:rPr>
            </w:pPr>
            <w:r w:rsidRPr="00564AF1">
              <w:rPr>
                <w:sz w:val="28"/>
                <w:szCs w:val="28"/>
              </w:rPr>
              <w:t>старшая медицинская сестра</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6692</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C72EFA">
        <w:rPr>
          <w:sz w:val="28"/>
          <w:szCs w:val="28"/>
        </w:rPr>
        <w:t>«</w:t>
      </w:r>
      <w:r w:rsidRPr="00564AF1">
        <w:rPr>
          <w:sz w:val="28"/>
          <w:szCs w:val="28"/>
        </w:rPr>
        <w:t>Средний медицинский и фармацевтический персонал</w:t>
      </w:r>
      <w:r w:rsidR="00C72EFA">
        <w:rPr>
          <w:sz w:val="28"/>
          <w:szCs w:val="28"/>
        </w:rPr>
        <w:t>»</w:t>
      </w:r>
      <w:r w:rsidRPr="00564AF1">
        <w:rPr>
          <w:sz w:val="28"/>
          <w:szCs w:val="28"/>
        </w:rPr>
        <w:t xml:space="preserve"> - до 2,7;</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4.2. Профессиональная квалификационная группа </w:t>
      </w:r>
      <w:r w:rsidR="00C72EFA">
        <w:rPr>
          <w:sz w:val="28"/>
          <w:szCs w:val="28"/>
        </w:rPr>
        <w:t>«</w:t>
      </w:r>
      <w:r w:rsidRPr="00564AF1">
        <w:rPr>
          <w:sz w:val="28"/>
          <w:szCs w:val="28"/>
        </w:rPr>
        <w:t xml:space="preserve">Врачи и </w:t>
      </w:r>
      <w:r w:rsidR="00C72EFA">
        <w:rPr>
          <w:sz w:val="28"/>
          <w:szCs w:val="28"/>
        </w:rPr>
        <w:t>провизоры»</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rPr>
                <w:sz w:val="28"/>
                <w:szCs w:val="28"/>
                <w:lang w:eastAsia="en-US"/>
              </w:rPr>
            </w:pPr>
            <w:r w:rsidRPr="00564AF1">
              <w:rPr>
                <w:sz w:val="28"/>
                <w:szCs w:val="28"/>
              </w:rPr>
              <w:t>врачи-специалисты</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7787</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Рекомендуемый размер повышающего коэффициента по профессион</w:t>
      </w:r>
      <w:r w:rsidR="001017EE">
        <w:rPr>
          <w:sz w:val="28"/>
          <w:szCs w:val="28"/>
        </w:rPr>
        <w:t>альной квалификационной группе «</w:t>
      </w:r>
      <w:r w:rsidRPr="00564AF1">
        <w:rPr>
          <w:sz w:val="28"/>
          <w:szCs w:val="28"/>
        </w:rPr>
        <w:t>Врачи-провизоры</w:t>
      </w:r>
      <w:r w:rsidR="001017EE">
        <w:rPr>
          <w:sz w:val="28"/>
          <w:szCs w:val="28"/>
        </w:rPr>
        <w:t>»</w:t>
      </w:r>
      <w:r w:rsidRPr="00564AF1">
        <w:rPr>
          <w:sz w:val="28"/>
          <w:szCs w:val="28"/>
        </w:rPr>
        <w:t xml:space="preserve"> - до 3,0;</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4.3. Профессиональная квалификационная группа </w:t>
      </w:r>
      <w:r w:rsidR="001017EE">
        <w:rPr>
          <w:sz w:val="28"/>
          <w:szCs w:val="28"/>
        </w:rPr>
        <w:t>«</w:t>
      </w:r>
      <w:r w:rsidRPr="00564AF1">
        <w:rPr>
          <w:sz w:val="28"/>
          <w:szCs w:val="28"/>
        </w:rPr>
        <w:t>Специалисты, оказывающие социальные услуги</w:t>
      </w:r>
      <w:r w:rsidR="001017EE">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2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rPr>
                <w:sz w:val="28"/>
                <w:szCs w:val="28"/>
                <w:lang w:eastAsia="en-US"/>
              </w:rPr>
            </w:pPr>
            <w:r w:rsidRPr="00564AF1">
              <w:rPr>
                <w:sz w:val="28"/>
                <w:szCs w:val="28"/>
              </w:rPr>
              <w:t>медицинский психолог</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7515</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Рекомендуемый размер повышающего коэффициента по профессион</w:t>
      </w:r>
      <w:r w:rsidR="001017EE">
        <w:rPr>
          <w:sz w:val="28"/>
          <w:szCs w:val="28"/>
        </w:rPr>
        <w:t>альной квалификационной группе «</w:t>
      </w:r>
      <w:r w:rsidRPr="00564AF1">
        <w:rPr>
          <w:sz w:val="28"/>
          <w:szCs w:val="28"/>
        </w:rPr>
        <w:t>Должности специалистов третьего уровня в учреждениях здравоохранения и осуществляющих предоставление социальных услуг</w:t>
      </w:r>
      <w:r w:rsidR="001017EE">
        <w:rPr>
          <w:sz w:val="28"/>
          <w:szCs w:val="28"/>
        </w:rPr>
        <w:t>»</w:t>
      </w:r>
      <w:r w:rsidRPr="00564AF1">
        <w:rPr>
          <w:sz w:val="28"/>
          <w:szCs w:val="28"/>
        </w:rPr>
        <w:t xml:space="preserve"> - до 3,0;</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4.4. Профессиональная квалификационная группа </w:t>
      </w:r>
      <w:r w:rsidR="001017EE">
        <w:rPr>
          <w:sz w:val="28"/>
          <w:szCs w:val="28"/>
        </w:rPr>
        <w:t>«</w:t>
      </w:r>
      <w:r w:rsidRPr="00564AF1">
        <w:rPr>
          <w:sz w:val="28"/>
          <w:szCs w:val="28"/>
        </w:rPr>
        <w:t>Руководители структурных подразделений организаций с высшим медицинским и фармацевтическим образован</w:t>
      </w:r>
      <w:r w:rsidR="001017EE">
        <w:rPr>
          <w:sz w:val="28"/>
          <w:szCs w:val="28"/>
        </w:rPr>
        <w:t>ием (врач-специалист, провизор)»</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заведующий структурным подразделением (лабораторией, кабинетом и др.), начальник структурного подразделения (отдела, отделения, лаборатории, кабинета)</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8579</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1017EE">
        <w:rPr>
          <w:sz w:val="28"/>
          <w:szCs w:val="28"/>
        </w:rPr>
        <w:t>«</w:t>
      </w:r>
      <w:r w:rsidRPr="00564AF1">
        <w:rPr>
          <w:sz w:val="28"/>
          <w:szCs w:val="28"/>
        </w:rPr>
        <w:t>Руководители структурных подразделений организаций с высшим медицинским и фармацевтическим образованием (врач-специалист, провизор)</w:t>
      </w:r>
      <w:r w:rsidR="001017EE">
        <w:rPr>
          <w:sz w:val="28"/>
          <w:szCs w:val="28"/>
        </w:rPr>
        <w:t>»</w:t>
      </w:r>
      <w:r w:rsidRPr="00564AF1">
        <w:rPr>
          <w:sz w:val="28"/>
          <w:szCs w:val="28"/>
        </w:rPr>
        <w:t xml:space="preserve"> - до 3,0.</w:t>
      </w:r>
    </w:p>
    <w:p w:rsidR="00564AF1" w:rsidRPr="00564AF1" w:rsidRDefault="00564AF1" w:rsidP="00564AF1">
      <w:pPr>
        <w:autoSpaceDE w:val="0"/>
        <w:autoSpaceDN w:val="0"/>
        <w:adjustRightInd w:val="0"/>
        <w:jc w:val="both"/>
        <w:rPr>
          <w:sz w:val="28"/>
          <w:szCs w:val="28"/>
        </w:rPr>
      </w:pPr>
    </w:p>
    <w:p w:rsidR="00564AF1" w:rsidRPr="00564AF1" w:rsidRDefault="00564AF1" w:rsidP="00564AF1">
      <w:pPr>
        <w:autoSpaceDE w:val="0"/>
        <w:autoSpaceDN w:val="0"/>
        <w:adjustRightInd w:val="0"/>
        <w:ind w:firstLine="540"/>
        <w:jc w:val="both"/>
        <w:rPr>
          <w:sz w:val="28"/>
          <w:szCs w:val="28"/>
        </w:rPr>
      </w:pPr>
      <w:r w:rsidRPr="00564AF1">
        <w:rPr>
          <w:sz w:val="28"/>
          <w:szCs w:val="28"/>
        </w:rPr>
        <w:t>5. Минимальные размеры окладов и рекомендуемые размеры повышающих коэффициентов по должностям работников культуры, искусства и кинематографии:</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5.1. Профессиональная квалификационная группа </w:t>
      </w:r>
      <w:r w:rsidR="001017EE">
        <w:rPr>
          <w:sz w:val="28"/>
          <w:szCs w:val="28"/>
        </w:rPr>
        <w:t>«</w:t>
      </w:r>
      <w:r w:rsidRPr="00564AF1">
        <w:rPr>
          <w:sz w:val="28"/>
          <w:szCs w:val="28"/>
        </w:rPr>
        <w:t xml:space="preserve">Должности работников, относящиеся к культуре, искусству </w:t>
      </w:r>
      <w:r w:rsidR="001017EE">
        <w:rPr>
          <w:sz w:val="28"/>
          <w:szCs w:val="28"/>
        </w:rPr>
        <w:t>и кинематографии среднего звена»</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lang w:eastAsia="en-US"/>
              </w:rPr>
            </w:pPr>
            <w:r w:rsidRPr="00564AF1">
              <w:rPr>
                <w:sz w:val="28"/>
                <w:szCs w:val="28"/>
              </w:rPr>
              <w:t>аккомпаниатор, культорганизатор, организатор экскурсий, руководитель кружка любительского объединения, клуба по интересам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8926</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1017EE">
        <w:rPr>
          <w:sz w:val="28"/>
          <w:szCs w:val="28"/>
        </w:rPr>
        <w:t>«</w:t>
      </w:r>
      <w:r w:rsidRPr="00564AF1">
        <w:rPr>
          <w:sz w:val="28"/>
          <w:szCs w:val="28"/>
        </w:rPr>
        <w:t>Должности работников культуры, искусства и кинематографии среднего звена</w:t>
      </w:r>
      <w:r w:rsidR="001017EE">
        <w:rPr>
          <w:sz w:val="28"/>
          <w:szCs w:val="28"/>
        </w:rPr>
        <w:t>»</w:t>
      </w:r>
      <w:r w:rsidRPr="00564AF1">
        <w:rPr>
          <w:sz w:val="28"/>
          <w:szCs w:val="28"/>
        </w:rPr>
        <w:t xml:space="preserve"> - до 2,2;</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5.2. Профессиональная квалификационная группа </w:t>
      </w:r>
      <w:r w:rsidR="001017EE">
        <w:rPr>
          <w:sz w:val="28"/>
          <w:szCs w:val="28"/>
        </w:rPr>
        <w:t>«</w:t>
      </w:r>
      <w:r w:rsidRPr="00564AF1">
        <w:rPr>
          <w:sz w:val="28"/>
          <w:szCs w:val="28"/>
        </w:rPr>
        <w:t>Должности работников, относящихся к культуре, искусству и</w:t>
      </w:r>
      <w:r w:rsidR="001017EE">
        <w:rPr>
          <w:sz w:val="28"/>
          <w:szCs w:val="28"/>
        </w:rPr>
        <w:t xml:space="preserve"> кинематографии, ведущего звена»</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 xml:space="preserve">Минимальный размер оклада, </w:t>
            </w:r>
            <w:r w:rsidRPr="00564AF1">
              <w:rPr>
                <w:sz w:val="28"/>
                <w:szCs w:val="28"/>
              </w:rPr>
              <w:lastRenderedPageBreak/>
              <w:t>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lastRenderedPageBreak/>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rPr>
            </w:pPr>
            <w:r w:rsidRPr="00564AF1">
              <w:rPr>
                <w:sz w:val="28"/>
                <w:szCs w:val="28"/>
              </w:rPr>
              <w:t>главный библиотекарь, библиотекарь, администратор (старший администратор);</w:t>
            </w:r>
          </w:p>
          <w:p w:rsidR="00564AF1" w:rsidRPr="00564AF1" w:rsidRDefault="00564AF1" w:rsidP="001017EE">
            <w:pPr>
              <w:autoSpaceDE w:val="0"/>
              <w:autoSpaceDN w:val="0"/>
              <w:adjustRightInd w:val="0"/>
              <w:rPr>
                <w:sz w:val="28"/>
                <w:szCs w:val="28"/>
              </w:rPr>
            </w:pPr>
            <w:r w:rsidRPr="00564AF1">
              <w:rPr>
                <w:sz w:val="28"/>
                <w:szCs w:val="28"/>
              </w:rPr>
              <w:t>методист библиотеки, клубного учреждения, музея, научно-методического центра народного творчества, Дома народного творчества;</w:t>
            </w:r>
          </w:p>
          <w:p w:rsidR="00564AF1" w:rsidRPr="00564AF1" w:rsidRDefault="00564AF1" w:rsidP="001017EE">
            <w:pPr>
              <w:autoSpaceDE w:val="0"/>
              <w:autoSpaceDN w:val="0"/>
              <w:adjustRightInd w:val="0"/>
              <w:rPr>
                <w:sz w:val="28"/>
                <w:szCs w:val="28"/>
                <w:lang w:eastAsia="en-US"/>
              </w:rPr>
            </w:pPr>
            <w:r w:rsidRPr="00564AF1">
              <w:rPr>
                <w:sz w:val="28"/>
                <w:szCs w:val="28"/>
              </w:rPr>
              <w:t>редактор библиотеки, лектор (экскурсовод)</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5191</w:t>
            </w:r>
          </w:p>
        </w:tc>
      </w:tr>
    </w:tbl>
    <w:p w:rsidR="00564AF1" w:rsidRPr="00564AF1" w:rsidRDefault="00564AF1" w:rsidP="00564AF1">
      <w:pPr>
        <w:autoSpaceDE w:val="0"/>
        <w:autoSpaceDN w:val="0"/>
        <w:adjustRightInd w:val="0"/>
        <w:jc w:val="both"/>
        <w:rPr>
          <w:sz w:val="28"/>
          <w:szCs w:val="28"/>
          <w:lang w:eastAsia="en-US"/>
        </w:rPr>
      </w:pPr>
    </w:p>
    <w:p w:rsidR="00564AF1" w:rsidRPr="00564AF1" w:rsidRDefault="00564AF1" w:rsidP="00564AF1">
      <w:pPr>
        <w:autoSpaceDE w:val="0"/>
        <w:autoSpaceDN w:val="0"/>
        <w:adjustRightInd w:val="0"/>
        <w:ind w:firstLine="540"/>
        <w:jc w:val="both"/>
        <w:rPr>
          <w:sz w:val="28"/>
          <w:szCs w:val="28"/>
        </w:rPr>
      </w:pPr>
      <w:r w:rsidRPr="00564AF1">
        <w:rPr>
          <w:sz w:val="28"/>
          <w:szCs w:val="28"/>
        </w:rPr>
        <w:t xml:space="preserve">Рекомендуемый размер повышающего коэффициента по профессиональной квалификационной группе </w:t>
      </w:r>
      <w:r w:rsidR="001017EE">
        <w:rPr>
          <w:sz w:val="28"/>
          <w:szCs w:val="28"/>
        </w:rPr>
        <w:t>«</w:t>
      </w:r>
      <w:r w:rsidRPr="00564AF1">
        <w:rPr>
          <w:sz w:val="28"/>
          <w:szCs w:val="28"/>
        </w:rPr>
        <w:t>Должности работников культуры, искусства и кинематографии ведущего звена</w:t>
      </w:r>
      <w:r w:rsidR="001017EE">
        <w:rPr>
          <w:sz w:val="28"/>
          <w:szCs w:val="28"/>
        </w:rPr>
        <w:t>»</w:t>
      </w:r>
      <w:r w:rsidRPr="00564AF1">
        <w:rPr>
          <w:sz w:val="28"/>
          <w:szCs w:val="28"/>
        </w:rPr>
        <w:t xml:space="preserve"> - до 2,6;</w:t>
      </w:r>
    </w:p>
    <w:p w:rsidR="00564AF1" w:rsidRPr="00564AF1" w:rsidRDefault="00564AF1" w:rsidP="00564AF1">
      <w:pPr>
        <w:autoSpaceDE w:val="0"/>
        <w:autoSpaceDN w:val="0"/>
        <w:adjustRightInd w:val="0"/>
        <w:spacing w:before="200"/>
        <w:ind w:firstLine="540"/>
        <w:jc w:val="both"/>
        <w:rPr>
          <w:sz w:val="28"/>
          <w:szCs w:val="28"/>
        </w:rPr>
      </w:pPr>
      <w:r w:rsidRPr="00564AF1">
        <w:rPr>
          <w:sz w:val="28"/>
          <w:szCs w:val="28"/>
        </w:rPr>
        <w:t xml:space="preserve">5.3. Профессиональная квалификационная группа </w:t>
      </w:r>
      <w:r w:rsidR="001017EE">
        <w:rPr>
          <w:sz w:val="28"/>
          <w:szCs w:val="28"/>
        </w:rPr>
        <w:t>«</w:t>
      </w:r>
      <w:r w:rsidRPr="00564AF1">
        <w:rPr>
          <w:sz w:val="28"/>
          <w:szCs w:val="28"/>
        </w:rPr>
        <w:t>Должности работников культуры, искусства и кинематографии руководящего состава</w:t>
      </w:r>
      <w:r w:rsidR="001017EE">
        <w:rPr>
          <w:sz w:val="28"/>
          <w:szCs w:val="28"/>
        </w:rPr>
        <w:t>»</w:t>
      </w:r>
    </w:p>
    <w:p w:rsidR="00564AF1" w:rsidRPr="00564AF1" w:rsidRDefault="00564AF1" w:rsidP="00564AF1">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47"/>
        <w:gridCol w:w="4483"/>
        <w:gridCol w:w="2035"/>
      </w:tblGrid>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Квалификационные уровни</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Должности, отнесенные к квалификационным уровням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Минимальный размер оклада, руб.</w:t>
            </w:r>
          </w:p>
        </w:tc>
      </w:tr>
      <w:tr w:rsidR="00564AF1" w:rsidRPr="00564AF1" w:rsidTr="00564AF1">
        <w:tc>
          <w:tcPr>
            <w:tcW w:w="2547"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1 квалификационный</w:t>
            </w:r>
          </w:p>
        </w:tc>
        <w:tc>
          <w:tcPr>
            <w:tcW w:w="4483" w:type="dxa"/>
            <w:tcBorders>
              <w:top w:val="single" w:sz="4" w:space="0" w:color="auto"/>
              <w:left w:val="single" w:sz="4" w:space="0" w:color="auto"/>
              <w:bottom w:val="single" w:sz="4" w:space="0" w:color="auto"/>
              <w:right w:val="single" w:sz="4" w:space="0" w:color="auto"/>
            </w:tcBorders>
            <w:hideMark/>
          </w:tcPr>
          <w:p w:rsidR="00564AF1" w:rsidRPr="00564AF1" w:rsidRDefault="00564AF1" w:rsidP="001017EE">
            <w:pPr>
              <w:autoSpaceDE w:val="0"/>
              <w:autoSpaceDN w:val="0"/>
              <w:adjustRightInd w:val="0"/>
              <w:rPr>
                <w:sz w:val="28"/>
                <w:szCs w:val="28"/>
              </w:rPr>
            </w:pPr>
            <w:r w:rsidRPr="00564AF1">
              <w:rPr>
                <w:sz w:val="28"/>
                <w:szCs w:val="28"/>
              </w:rPr>
              <w:t>заведующий отделом (сектором) библиотеки;</w:t>
            </w:r>
          </w:p>
          <w:p w:rsidR="00564AF1" w:rsidRPr="00564AF1" w:rsidRDefault="00564AF1" w:rsidP="001017EE">
            <w:pPr>
              <w:autoSpaceDE w:val="0"/>
              <w:autoSpaceDN w:val="0"/>
              <w:adjustRightInd w:val="0"/>
              <w:rPr>
                <w:sz w:val="28"/>
                <w:szCs w:val="28"/>
              </w:rPr>
            </w:pPr>
            <w:r w:rsidRPr="00564AF1">
              <w:rPr>
                <w:sz w:val="28"/>
                <w:szCs w:val="28"/>
              </w:rPr>
              <w:t>режиссер (дирижер, балетмейстер, хормейстер);</w:t>
            </w:r>
          </w:p>
          <w:p w:rsidR="00564AF1" w:rsidRPr="00564AF1" w:rsidRDefault="00564AF1" w:rsidP="001017EE">
            <w:pPr>
              <w:autoSpaceDE w:val="0"/>
              <w:autoSpaceDN w:val="0"/>
              <w:adjustRightInd w:val="0"/>
              <w:rPr>
                <w:sz w:val="28"/>
                <w:szCs w:val="28"/>
              </w:rPr>
            </w:pPr>
            <w:r w:rsidRPr="00564AF1">
              <w:rPr>
                <w:sz w:val="28"/>
                <w:szCs w:val="28"/>
              </w:rPr>
              <w:t>звукорежиссер;</w:t>
            </w:r>
          </w:p>
          <w:p w:rsidR="00564AF1" w:rsidRPr="00564AF1" w:rsidRDefault="00564AF1" w:rsidP="001017EE">
            <w:pPr>
              <w:autoSpaceDE w:val="0"/>
              <w:autoSpaceDN w:val="0"/>
              <w:adjustRightInd w:val="0"/>
              <w:rPr>
                <w:sz w:val="28"/>
                <w:szCs w:val="28"/>
              </w:rPr>
            </w:pPr>
            <w:r w:rsidRPr="00564AF1">
              <w:rPr>
                <w:sz w:val="28"/>
                <w:szCs w:val="28"/>
              </w:rPr>
              <w:t>заведующий отделом (сектором) Дома (Дворца культуры, Дома народного творчества;</w:t>
            </w:r>
          </w:p>
          <w:p w:rsidR="00564AF1" w:rsidRPr="00564AF1" w:rsidRDefault="00564AF1" w:rsidP="001017EE">
            <w:pPr>
              <w:autoSpaceDE w:val="0"/>
              <w:autoSpaceDN w:val="0"/>
              <w:adjustRightInd w:val="0"/>
              <w:rPr>
                <w:sz w:val="28"/>
                <w:szCs w:val="28"/>
              </w:rPr>
            </w:pPr>
            <w:r w:rsidRPr="00564AF1">
              <w:rPr>
                <w:sz w:val="28"/>
                <w:szCs w:val="28"/>
              </w:rPr>
              <w:t>кинорежиссер;</w:t>
            </w:r>
          </w:p>
          <w:p w:rsidR="00564AF1" w:rsidRPr="00564AF1" w:rsidRDefault="00564AF1" w:rsidP="001017EE">
            <w:pPr>
              <w:autoSpaceDE w:val="0"/>
              <w:autoSpaceDN w:val="0"/>
              <w:adjustRightInd w:val="0"/>
              <w:rPr>
                <w:sz w:val="28"/>
                <w:szCs w:val="28"/>
              </w:rPr>
            </w:pPr>
            <w:r w:rsidRPr="00564AF1">
              <w:rPr>
                <w:sz w:val="28"/>
                <w:szCs w:val="28"/>
              </w:rPr>
              <w:t>директор творческого коллектива;</w:t>
            </w:r>
          </w:p>
          <w:p w:rsidR="00564AF1" w:rsidRPr="00564AF1" w:rsidRDefault="00564AF1" w:rsidP="001017EE">
            <w:pPr>
              <w:autoSpaceDE w:val="0"/>
              <w:autoSpaceDN w:val="0"/>
              <w:adjustRightInd w:val="0"/>
              <w:rPr>
                <w:sz w:val="28"/>
                <w:szCs w:val="28"/>
              </w:rPr>
            </w:pPr>
            <w:r w:rsidRPr="00564AF1">
              <w:rPr>
                <w:sz w:val="28"/>
                <w:szCs w:val="28"/>
              </w:rPr>
              <w:t>режиссер массовых представлений;</w:t>
            </w:r>
          </w:p>
          <w:p w:rsidR="00564AF1" w:rsidRPr="00564AF1" w:rsidRDefault="00564AF1" w:rsidP="001017EE">
            <w:pPr>
              <w:autoSpaceDE w:val="0"/>
              <w:autoSpaceDN w:val="0"/>
              <w:adjustRightInd w:val="0"/>
              <w:rPr>
                <w:sz w:val="28"/>
                <w:szCs w:val="28"/>
                <w:lang w:eastAsia="en-US"/>
              </w:rPr>
            </w:pPr>
            <w:r w:rsidRPr="00564AF1">
              <w:rPr>
                <w:sz w:val="28"/>
                <w:szCs w:val="28"/>
              </w:rPr>
              <w:t>руководитель клубного формирования любительского объединения, студии, коллектива самодеятельного искусства, клуба по интересам</w:t>
            </w:r>
          </w:p>
        </w:tc>
        <w:tc>
          <w:tcPr>
            <w:tcW w:w="2035" w:type="dxa"/>
            <w:tcBorders>
              <w:top w:val="single" w:sz="4" w:space="0" w:color="auto"/>
              <w:left w:val="single" w:sz="4" w:space="0" w:color="auto"/>
              <w:bottom w:val="single" w:sz="4" w:space="0" w:color="auto"/>
              <w:right w:val="single" w:sz="4" w:space="0" w:color="auto"/>
            </w:tcBorders>
            <w:hideMark/>
          </w:tcPr>
          <w:p w:rsidR="00564AF1" w:rsidRPr="00564AF1" w:rsidRDefault="00564AF1">
            <w:pPr>
              <w:autoSpaceDE w:val="0"/>
              <w:autoSpaceDN w:val="0"/>
              <w:adjustRightInd w:val="0"/>
              <w:jc w:val="center"/>
              <w:rPr>
                <w:sz w:val="28"/>
                <w:szCs w:val="28"/>
                <w:lang w:eastAsia="en-US"/>
              </w:rPr>
            </w:pPr>
            <w:r w:rsidRPr="00564AF1">
              <w:rPr>
                <w:sz w:val="28"/>
                <w:szCs w:val="28"/>
              </w:rPr>
              <w:t>5658</w:t>
            </w:r>
          </w:p>
        </w:tc>
      </w:tr>
    </w:tbl>
    <w:p w:rsidR="00564AF1" w:rsidRPr="00564AF1" w:rsidRDefault="00564AF1" w:rsidP="00564AF1">
      <w:pPr>
        <w:autoSpaceDE w:val="0"/>
        <w:autoSpaceDN w:val="0"/>
        <w:adjustRightInd w:val="0"/>
        <w:jc w:val="both"/>
        <w:rPr>
          <w:sz w:val="28"/>
          <w:szCs w:val="28"/>
          <w:lang w:eastAsia="en-US"/>
        </w:rPr>
      </w:pPr>
    </w:p>
    <w:p w:rsidR="00834DAD" w:rsidRPr="00564AF1" w:rsidRDefault="00564AF1" w:rsidP="00494C8E">
      <w:pPr>
        <w:autoSpaceDE w:val="0"/>
        <w:autoSpaceDN w:val="0"/>
        <w:adjustRightInd w:val="0"/>
        <w:ind w:firstLine="540"/>
        <w:jc w:val="both"/>
        <w:rPr>
          <w:sz w:val="28"/>
          <w:szCs w:val="28"/>
        </w:rPr>
      </w:pPr>
      <w:r w:rsidRPr="00564AF1">
        <w:rPr>
          <w:sz w:val="28"/>
          <w:szCs w:val="28"/>
        </w:rPr>
        <w:t>Рекомендуемый размер повышающего коэффициента по профессион</w:t>
      </w:r>
      <w:r w:rsidR="001017EE">
        <w:rPr>
          <w:sz w:val="28"/>
          <w:szCs w:val="28"/>
        </w:rPr>
        <w:t>альной квалификационной группе «</w:t>
      </w:r>
      <w:r w:rsidRPr="00564AF1">
        <w:rPr>
          <w:sz w:val="28"/>
          <w:szCs w:val="28"/>
        </w:rPr>
        <w:t>Должности работников культуры, искусства и кинематографии ведущего звена" - до 2,5</w:t>
      </w:r>
      <w:r w:rsidR="001017EE">
        <w:rPr>
          <w:sz w:val="28"/>
          <w:szCs w:val="28"/>
        </w:rPr>
        <w:t>»</w:t>
      </w:r>
      <w:r w:rsidRPr="00564AF1">
        <w:rPr>
          <w:sz w:val="28"/>
          <w:szCs w:val="28"/>
        </w:rPr>
        <w:t>.</w:t>
      </w:r>
      <w:r w:rsidR="001017EE">
        <w:rPr>
          <w:sz w:val="28"/>
          <w:szCs w:val="28"/>
        </w:rPr>
        <w:t>»</w:t>
      </w:r>
    </w:p>
    <w:sectPr w:rsidR="00834DAD" w:rsidRPr="00564AF1" w:rsidSect="00C61FE5">
      <w:headerReference w:type="default" r:id="rId30"/>
      <w:pgSz w:w="11906" w:h="16838"/>
      <w:pgMar w:top="567"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E3B" w:rsidRDefault="00346E3B" w:rsidP="00862645">
      <w:r>
        <w:separator/>
      </w:r>
    </w:p>
  </w:endnote>
  <w:endnote w:type="continuationSeparator" w:id="0">
    <w:p w:rsidR="00346E3B" w:rsidRDefault="00346E3B" w:rsidP="0086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E3B" w:rsidRDefault="00346E3B" w:rsidP="00862645">
      <w:r>
        <w:separator/>
      </w:r>
    </w:p>
  </w:footnote>
  <w:footnote w:type="continuationSeparator" w:id="0">
    <w:p w:rsidR="00346E3B" w:rsidRDefault="00346E3B" w:rsidP="00862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277712"/>
      <w:docPartObj>
        <w:docPartGallery w:val="Page Numbers (Top of Page)"/>
        <w:docPartUnique/>
      </w:docPartObj>
    </w:sdtPr>
    <w:sdtEndPr/>
    <w:sdtContent>
      <w:p w:rsidR="00862645" w:rsidRDefault="00862645">
        <w:pPr>
          <w:pStyle w:val="a9"/>
          <w:jc w:val="center"/>
        </w:pPr>
        <w:r>
          <w:fldChar w:fldCharType="begin"/>
        </w:r>
        <w:r>
          <w:instrText>PAGE   \* MERGEFORMAT</w:instrText>
        </w:r>
        <w:r>
          <w:fldChar w:fldCharType="separate"/>
        </w:r>
        <w:r w:rsidR="008F0FF8">
          <w:rPr>
            <w:noProof/>
          </w:rPr>
          <w:t>1</w:t>
        </w:r>
        <w:r>
          <w:fldChar w:fldCharType="end"/>
        </w:r>
      </w:p>
    </w:sdtContent>
  </w:sdt>
  <w:p w:rsidR="00862645" w:rsidRDefault="0086264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D48"/>
    <w:rsid w:val="001017EE"/>
    <w:rsid w:val="001F7195"/>
    <w:rsid w:val="00346E3B"/>
    <w:rsid w:val="003D6E2C"/>
    <w:rsid w:val="0042677F"/>
    <w:rsid w:val="00494C8E"/>
    <w:rsid w:val="004E758C"/>
    <w:rsid w:val="00564AF1"/>
    <w:rsid w:val="00683D48"/>
    <w:rsid w:val="00686DA8"/>
    <w:rsid w:val="006B7272"/>
    <w:rsid w:val="00750BC5"/>
    <w:rsid w:val="007D65EE"/>
    <w:rsid w:val="00834DAD"/>
    <w:rsid w:val="00862645"/>
    <w:rsid w:val="008B2BD0"/>
    <w:rsid w:val="008F0FF8"/>
    <w:rsid w:val="00903A4D"/>
    <w:rsid w:val="0099515C"/>
    <w:rsid w:val="00A54BEF"/>
    <w:rsid w:val="00AE7E5E"/>
    <w:rsid w:val="00B17C18"/>
    <w:rsid w:val="00B22CE4"/>
    <w:rsid w:val="00B2524F"/>
    <w:rsid w:val="00B45590"/>
    <w:rsid w:val="00B8388E"/>
    <w:rsid w:val="00C31C2E"/>
    <w:rsid w:val="00C61FE5"/>
    <w:rsid w:val="00C72EFA"/>
    <w:rsid w:val="00CC25E4"/>
    <w:rsid w:val="00D14E27"/>
    <w:rsid w:val="00F15C11"/>
    <w:rsid w:val="00FD18C7"/>
    <w:rsid w:val="00FE7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A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4DAD"/>
    <w:rPr>
      <w:rFonts w:ascii="Tahoma" w:hAnsi="Tahoma" w:cs="Tahoma"/>
      <w:sz w:val="16"/>
      <w:szCs w:val="16"/>
    </w:rPr>
  </w:style>
  <w:style w:type="character" w:customStyle="1" w:styleId="a4">
    <w:name w:val="Текст выноски Знак"/>
    <w:basedOn w:val="a0"/>
    <w:link w:val="a3"/>
    <w:uiPriority w:val="99"/>
    <w:semiHidden/>
    <w:rsid w:val="00834DAD"/>
    <w:rPr>
      <w:rFonts w:ascii="Tahoma" w:eastAsia="Times New Roman" w:hAnsi="Tahoma" w:cs="Tahoma"/>
      <w:sz w:val="16"/>
      <w:szCs w:val="16"/>
      <w:lang w:eastAsia="ru-RU"/>
    </w:rPr>
  </w:style>
  <w:style w:type="character" w:styleId="a5">
    <w:name w:val="Hyperlink"/>
    <w:basedOn w:val="a0"/>
    <w:uiPriority w:val="99"/>
    <w:semiHidden/>
    <w:unhideWhenUsed/>
    <w:rsid w:val="00564AF1"/>
    <w:rPr>
      <w:color w:val="0000FF"/>
      <w:u w:val="single"/>
    </w:rPr>
  </w:style>
  <w:style w:type="paragraph" w:styleId="a6">
    <w:name w:val="No Spacing"/>
    <w:uiPriority w:val="1"/>
    <w:qFormat/>
    <w:rsid w:val="00B2524F"/>
    <w:pPr>
      <w:spacing w:after="0" w:line="240" w:lineRule="auto"/>
    </w:pPr>
  </w:style>
  <w:style w:type="paragraph" w:customStyle="1" w:styleId="ConsPlusNormal">
    <w:name w:val="ConsPlusNormal"/>
    <w:uiPriority w:val="99"/>
    <w:rsid w:val="00B252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B252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22CE4"/>
    <w:pPr>
      <w:ind w:left="720"/>
      <w:contextualSpacing/>
    </w:pPr>
  </w:style>
  <w:style w:type="paragraph" w:styleId="a9">
    <w:name w:val="header"/>
    <w:basedOn w:val="a"/>
    <w:link w:val="aa"/>
    <w:uiPriority w:val="99"/>
    <w:unhideWhenUsed/>
    <w:rsid w:val="00862645"/>
    <w:pPr>
      <w:tabs>
        <w:tab w:val="center" w:pos="4677"/>
        <w:tab w:val="right" w:pos="9355"/>
      </w:tabs>
    </w:pPr>
  </w:style>
  <w:style w:type="character" w:customStyle="1" w:styleId="aa">
    <w:name w:val="Верхний колонтитул Знак"/>
    <w:basedOn w:val="a0"/>
    <w:link w:val="a9"/>
    <w:uiPriority w:val="99"/>
    <w:rsid w:val="0086264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862645"/>
    <w:pPr>
      <w:tabs>
        <w:tab w:val="center" w:pos="4677"/>
        <w:tab w:val="right" w:pos="9355"/>
      </w:tabs>
    </w:pPr>
  </w:style>
  <w:style w:type="character" w:customStyle="1" w:styleId="ac">
    <w:name w:val="Нижний колонтитул Знак"/>
    <w:basedOn w:val="a0"/>
    <w:link w:val="ab"/>
    <w:uiPriority w:val="99"/>
    <w:rsid w:val="0086264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A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4DAD"/>
    <w:rPr>
      <w:rFonts w:ascii="Tahoma" w:hAnsi="Tahoma" w:cs="Tahoma"/>
      <w:sz w:val="16"/>
      <w:szCs w:val="16"/>
    </w:rPr>
  </w:style>
  <w:style w:type="character" w:customStyle="1" w:styleId="a4">
    <w:name w:val="Текст выноски Знак"/>
    <w:basedOn w:val="a0"/>
    <w:link w:val="a3"/>
    <w:uiPriority w:val="99"/>
    <w:semiHidden/>
    <w:rsid w:val="00834DAD"/>
    <w:rPr>
      <w:rFonts w:ascii="Tahoma" w:eastAsia="Times New Roman" w:hAnsi="Tahoma" w:cs="Tahoma"/>
      <w:sz w:val="16"/>
      <w:szCs w:val="16"/>
      <w:lang w:eastAsia="ru-RU"/>
    </w:rPr>
  </w:style>
  <w:style w:type="character" w:styleId="a5">
    <w:name w:val="Hyperlink"/>
    <w:basedOn w:val="a0"/>
    <w:uiPriority w:val="99"/>
    <w:semiHidden/>
    <w:unhideWhenUsed/>
    <w:rsid w:val="00564AF1"/>
    <w:rPr>
      <w:color w:val="0000FF"/>
      <w:u w:val="single"/>
    </w:rPr>
  </w:style>
  <w:style w:type="paragraph" w:styleId="a6">
    <w:name w:val="No Spacing"/>
    <w:uiPriority w:val="1"/>
    <w:qFormat/>
    <w:rsid w:val="00B2524F"/>
    <w:pPr>
      <w:spacing w:after="0" w:line="240" w:lineRule="auto"/>
    </w:pPr>
  </w:style>
  <w:style w:type="paragraph" w:customStyle="1" w:styleId="ConsPlusNormal">
    <w:name w:val="ConsPlusNormal"/>
    <w:uiPriority w:val="99"/>
    <w:rsid w:val="00B252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B252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22CE4"/>
    <w:pPr>
      <w:ind w:left="720"/>
      <w:contextualSpacing/>
    </w:pPr>
  </w:style>
  <w:style w:type="paragraph" w:styleId="a9">
    <w:name w:val="header"/>
    <w:basedOn w:val="a"/>
    <w:link w:val="aa"/>
    <w:uiPriority w:val="99"/>
    <w:unhideWhenUsed/>
    <w:rsid w:val="00862645"/>
    <w:pPr>
      <w:tabs>
        <w:tab w:val="center" w:pos="4677"/>
        <w:tab w:val="right" w:pos="9355"/>
      </w:tabs>
    </w:pPr>
  </w:style>
  <w:style w:type="character" w:customStyle="1" w:styleId="aa">
    <w:name w:val="Верхний колонтитул Знак"/>
    <w:basedOn w:val="a0"/>
    <w:link w:val="a9"/>
    <w:uiPriority w:val="99"/>
    <w:rsid w:val="0086264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862645"/>
    <w:pPr>
      <w:tabs>
        <w:tab w:val="center" w:pos="4677"/>
        <w:tab w:val="right" w:pos="9355"/>
      </w:tabs>
    </w:pPr>
  </w:style>
  <w:style w:type="character" w:customStyle="1" w:styleId="ac">
    <w:name w:val="Нижний колонтитул Знак"/>
    <w:basedOn w:val="a0"/>
    <w:link w:val="ab"/>
    <w:uiPriority w:val="99"/>
    <w:rsid w:val="0086264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707073">
      <w:bodyDiv w:val="1"/>
      <w:marLeft w:val="0"/>
      <w:marRight w:val="0"/>
      <w:marTop w:val="0"/>
      <w:marBottom w:val="0"/>
      <w:divBdr>
        <w:top w:val="none" w:sz="0" w:space="0" w:color="auto"/>
        <w:left w:val="none" w:sz="0" w:space="0" w:color="auto"/>
        <w:bottom w:val="none" w:sz="0" w:space="0" w:color="auto"/>
        <w:right w:val="none" w:sz="0" w:space="0" w:color="auto"/>
      </w:divBdr>
    </w:div>
    <w:div w:id="1842431015">
      <w:bodyDiv w:val="1"/>
      <w:marLeft w:val="0"/>
      <w:marRight w:val="0"/>
      <w:marTop w:val="0"/>
      <w:marBottom w:val="0"/>
      <w:divBdr>
        <w:top w:val="none" w:sz="0" w:space="0" w:color="auto"/>
        <w:left w:val="none" w:sz="0" w:space="0" w:color="auto"/>
        <w:bottom w:val="none" w:sz="0" w:space="0" w:color="auto"/>
        <w:right w:val="none" w:sz="0" w:space="0" w:color="auto"/>
      </w:divBdr>
    </w:div>
    <w:div w:id="1971009021">
      <w:bodyDiv w:val="1"/>
      <w:marLeft w:val="0"/>
      <w:marRight w:val="0"/>
      <w:marTop w:val="0"/>
      <w:marBottom w:val="0"/>
      <w:divBdr>
        <w:top w:val="none" w:sz="0" w:space="0" w:color="auto"/>
        <w:left w:val="none" w:sz="0" w:space="0" w:color="auto"/>
        <w:bottom w:val="none" w:sz="0" w:space="0" w:color="auto"/>
        <w:right w:val="none" w:sz="0" w:space="0" w:color="auto"/>
      </w:divBdr>
    </w:div>
    <w:div w:id="200096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anya_P\Desktop\&#1044;&#1086;&#1082;&#1091;&#1084;&#1077;&#1085;&#1090;%20Microsoft%20Word.docx" TargetMode="External"/><Relationship Id="rId13" Type="http://schemas.openxmlformats.org/officeDocument/2006/relationships/hyperlink" Target="file:///C:\Users\Tanya_P\Desktop\&#1044;&#1086;&#1082;&#1091;&#1084;&#1077;&#1085;&#1090;%20Microsoft%20Word.docx" TargetMode="External"/><Relationship Id="rId18" Type="http://schemas.openxmlformats.org/officeDocument/2006/relationships/hyperlink" Target="consultantplus://offline/ref=D67E6AFDFB1BF68BF26C434CD796E76EAB5D36F41AFE47C6E1C9FDFEF4F534088733F792839A322C250BE70D68FF648E2913D6E98FF7F31240C472w9a5M" TargetMode="External"/><Relationship Id="rId26" Type="http://schemas.openxmlformats.org/officeDocument/2006/relationships/hyperlink" Target="consultantplus://offline/ref=D67E6AFDFB1BF68BF26C434CD796E76EAB5D36F41AFE47C6E1C9FDFEF4F534088733F792839A322C250AE60768FF648E2913D6E98FF7F31240C472w9a5M" TargetMode="External"/><Relationship Id="rId3" Type="http://schemas.openxmlformats.org/officeDocument/2006/relationships/settings" Target="settings.xml"/><Relationship Id="rId21" Type="http://schemas.openxmlformats.org/officeDocument/2006/relationships/hyperlink" Target="consultantplus://offline/ref=D67E6AFDFB1BF68BF26C434CD796E76EAB5D36F41AFE47C6E1C9FDFEF4F534088733F792839A322C250BE40C68FF648E2913D6E98FF7F31240C472w9a5M" TargetMode="External"/><Relationship Id="rId7" Type="http://schemas.openxmlformats.org/officeDocument/2006/relationships/image" Target="media/image1.png"/><Relationship Id="rId12" Type="http://schemas.openxmlformats.org/officeDocument/2006/relationships/hyperlink" Target="file:///C:\Users\Tanya_P\Desktop\&#1044;&#1086;&#1082;&#1091;&#1084;&#1077;&#1085;&#1090;%20Microsoft%20Word.docx" TargetMode="External"/><Relationship Id="rId17" Type="http://schemas.openxmlformats.org/officeDocument/2006/relationships/hyperlink" Target="consultantplus://offline/ref=D67E6AFDFB1BF68BF26C434CD796E76EAB5D36F41AFE47C6E1C9FDFEF4F534088733F792839A322C250BE10768FF648E2913D6E98FF7F31240C472w9a5M" TargetMode="External"/><Relationship Id="rId25" Type="http://schemas.openxmlformats.org/officeDocument/2006/relationships/hyperlink" Target="consultantplus://offline/ref=D67E6AFDFB1BF68BF26C434CD796E76EAB5D36F41AFE47C6E1C9FDFEF4F534088733F792839A322C250AE10768FF648E2913D6E98FF7F31240C472w9a5M" TargetMode="External"/><Relationship Id="rId2" Type="http://schemas.microsoft.com/office/2007/relationships/stylesWithEffects" Target="stylesWithEffects.xml"/><Relationship Id="rId16" Type="http://schemas.openxmlformats.org/officeDocument/2006/relationships/image" Target="media/image2.png"/><Relationship Id="rId20" Type="http://schemas.openxmlformats.org/officeDocument/2006/relationships/hyperlink" Target="consultantplus://offline/ref=D67E6AFDFB1BF68BF26C434CD796E76EAB5D36F41AFE47C6E1C9FDFEF4F534088733F792839A322C250BE40368FF648E2913D6E98FF7F31240C472w9a5M" TargetMode="External"/><Relationship Id="rId29" Type="http://schemas.openxmlformats.org/officeDocument/2006/relationships/hyperlink" Target="consultantplus://offline/ref=D67E6AFDFB1BF68BF26C434CD796E76EAB5D36F41AFE47C6E1C9FDFEF4F534088733F792839A322C2508E10D68FF648E2913D6E98FF7F31240C472w9a5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D67E6AFDFB1BF68BF26C434CD796E76EAB5D36F41AFE47C6E1C9FDFEF4F534088733F78083C23E2C2C15E3047DA935C8w7aFM" TargetMode="External"/><Relationship Id="rId24" Type="http://schemas.openxmlformats.org/officeDocument/2006/relationships/hyperlink" Target="consultantplus://offline/ref=D67E6AFDFB1BF68BF26C434CD796E76EAB5D36F41AFE47C6E1C9FDFEF4F534088733F792839A322C250BE30D68FF648E2913D6E98FF7F31240C472w9a5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Tanya_P\Desktop\&#1044;&#1086;&#1082;&#1091;&#1084;&#1077;&#1085;&#1090;%20Microsoft%20Word.docx" TargetMode="External"/><Relationship Id="rId23" Type="http://schemas.openxmlformats.org/officeDocument/2006/relationships/hyperlink" Target="consultantplus://offline/ref=D67E6AFDFB1BF68BF26C434CD796E76EAB5D36F41AFE47C6E1C9FDFEF4F534088733F792839A322C250BEB0468FF648E2913D6E98FF7F31240C472w9a5M" TargetMode="External"/><Relationship Id="rId28" Type="http://schemas.openxmlformats.org/officeDocument/2006/relationships/hyperlink" Target="consultantplus://offline/ref=D67E6AFDFB1BF68BF26C434CD796E76EAB5D36F41AFE47C6E1C9FDFEF4F534088733F792839A322C2509E30368FF648E2913D6E98FF7F31240C472w9a5M" TargetMode="External"/><Relationship Id="rId10" Type="http://schemas.openxmlformats.org/officeDocument/2006/relationships/hyperlink" Target="file:///C:\Users\Tanya_P\Desktop\&#1044;&#1086;&#1082;&#1091;&#1084;&#1077;&#1085;&#1090;%20Microsoft%20Word.docx" TargetMode="External"/><Relationship Id="rId19" Type="http://schemas.openxmlformats.org/officeDocument/2006/relationships/hyperlink" Target="consultantplus://offline/ref=D67E6AFDFB1BF68BF26C434CD796E76EAB5D36F41AFE47C6E1C9FDFEF4F534088733F792839A322C250BE40468FF648E2913D6E98FF7F31240C472w9a5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67E6AFDFB1BF68BF26C434CD796E76EAB5D36F41AFE47C6E1C9FDFEF4F534088733F792839A322C250BE30D68FF648E2913D6E98FF7F31240C472w9a5M" TargetMode="External"/><Relationship Id="rId14" Type="http://schemas.openxmlformats.org/officeDocument/2006/relationships/hyperlink" Target="file:///C:\Users\Tanya_P\Desktop\&#1044;&#1086;&#1082;&#1091;&#1084;&#1077;&#1085;&#1090;%20Microsoft%20Word.docx" TargetMode="External"/><Relationship Id="rId22" Type="http://schemas.openxmlformats.org/officeDocument/2006/relationships/hyperlink" Target="consultantplus://offline/ref=D67E6AFDFB1BF68BF26C434CD796E76EAB5D36F41AFE47C6E1C9FDFEF4F534088733F792839A322C250BE50568FF648E2913D6E98FF7F31240C472w9a5M" TargetMode="External"/><Relationship Id="rId27" Type="http://schemas.openxmlformats.org/officeDocument/2006/relationships/hyperlink" Target="consultantplus://offline/ref=D67E6AFDFB1BF68BF26C434CD796E76EAB5D36F41AFE47C6E1C9FDFEF4F534088733F792839A322C250AE50468FF648E2913D6E98FF7F31240C472w9a5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4960</Words>
  <Characters>28277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2023-10-16T14:01:00Z</cp:lastPrinted>
  <dcterms:created xsi:type="dcterms:W3CDTF">2023-10-16T14:02:00Z</dcterms:created>
  <dcterms:modified xsi:type="dcterms:W3CDTF">2023-10-16T14:02:00Z</dcterms:modified>
</cp:coreProperties>
</file>